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D4731" w14:textId="77777777" w:rsidR="0029620F" w:rsidRPr="006922B3" w:rsidRDefault="0029620F" w:rsidP="0029620F">
      <w:pPr>
        <w:spacing w:after="0"/>
        <w:jc w:val="center"/>
        <w:rPr>
          <w:rFonts w:ascii="Tahoma" w:hAnsi="Tahoma" w:cs="Tahoma"/>
          <w:b/>
        </w:rPr>
      </w:pPr>
    </w:p>
    <w:p w14:paraId="636103D5" w14:textId="77777777" w:rsidR="0029620F" w:rsidRPr="009952DF" w:rsidRDefault="0029620F" w:rsidP="0029620F">
      <w:pPr>
        <w:spacing w:after="0"/>
        <w:jc w:val="center"/>
        <w:rPr>
          <w:rFonts w:ascii="Tahoma" w:hAnsi="Tahoma" w:cs="Tahoma"/>
          <w:b/>
        </w:rPr>
      </w:pPr>
      <w:r w:rsidRPr="009952DF">
        <w:rPr>
          <w:rFonts w:ascii="Tahoma" w:hAnsi="Tahoma" w:cs="Tahoma"/>
          <w:b/>
        </w:rPr>
        <w:t>CONSIDERANDO</w:t>
      </w:r>
    </w:p>
    <w:p w14:paraId="1BDCE4D6" w14:textId="77777777" w:rsidR="0029620F" w:rsidRPr="00B54B6E" w:rsidRDefault="0029620F" w:rsidP="0029620F">
      <w:pPr>
        <w:spacing w:after="0"/>
        <w:jc w:val="center"/>
        <w:rPr>
          <w:rFonts w:ascii="Tahoma" w:hAnsi="Tahoma" w:cs="Tahoma"/>
        </w:rPr>
      </w:pPr>
    </w:p>
    <w:p w14:paraId="0443B326" w14:textId="356DB75D" w:rsidR="0029620F" w:rsidRPr="00B54B6E" w:rsidRDefault="0029620F" w:rsidP="0029620F">
      <w:pPr>
        <w:spacing w:after="0"/>
        <w:jc w:val="both"/>
        <w:rPr>
          <w:rFonts w:ascii="Tahoma" w:hAnsi="Tahoma" w:cs="Tahoma"/>
        </w:rPr>
      </w:pPr>
      <w:r w:rsidRPr="00B54B6E">
        <w:rPr>
          <w:rFonts w:ascii="Tahoma" w:hAnsi="Tahoma" w:cs="Tahoma"/>
        </w:rPr>
        <w:t>1. De conformidad con lo dispuesto en el artículo 115 de la Constitución Política de los Estados Unidos Mexicanos, los Municipios están dotados de autonomía y patrimonio propio, por lo que los Ayuntamientos se encuentran facultados para emitir disposiciones administrativas en su respectivo ámbito de competencia.</w:t>
      </w:r>
    </w:p>
    <w:p w14:paraId="343C5E45" w14:textId="77777777" w:rsidR="0029620F" w:rsidRPr="00B54B6E" w:rsidRDefault="0029620F" w:rsidP="0029620F">
      <w:pPr>
        <w:spacing w:after="0"/>
        <w:jc w:val="both"/>
        <w:rPr>
          <w:rFonts w:ascii="Tahoma" w:hAnsi="Tahoma" w:cs="Tahoma"/>
        </w:rPr>
      </w:pPr>
    </w:p>
    <w:p w14:paraId="0AF95004" w14:textId="77777777" w:rsidR="0029620F" w:rsidRPr="00B54B6E" w:rsidRDefault="0029620F" w:rsidP="0029620F">
      <w:pPr>
        <w:spacing w:after="0"/>
        <w:jc w:val="both"/>
        <w:rPr>
          <w:rFonts w:ascii="Tahoma" w:hAnsi="Tahoma" w:cs="Tahoma"/>
        </w:rPr>
      </w:pPr>
      <w:r w:rsidRPr="00B54B6E">
        <w:rPr>
          <w:rFonts w:ascii="Tahoma" w:hAnsi="Tahoma" w:cs="Tahoma"/>
        </w:rPr>
        <w:t>2. La Ley de Obra Pública del Estado de Querétaro tiene como objetivo regular el gasto que en materia de obra pública realicen los Poderes del Estado, los Municipios, cualquier organismo de la administración pública estatal, los fideicomisos o aquellos particulares que con recursos públicos del Estado o de los Municipios ejecuten obras tipificadas como públicas.</w:t>
      </w:r>
    </w:p>
    <w:p w14:paraId="197F5FDB" w14:textId="77777777" w:rsidR="0029620F" w:rsidRPr="00B54B6E" w:rsidRDefault="0029620F" w:rsidP="0029620F">
      <w:pPr>
        <w:spacing w:after="0"/>
        <w:jc w:val="both"/>
        <w:rPr>
          <w:rFonts w:ascii="Tahoma" w:hAnsi="Tahoma" w:cs="Tahoma"/>
        </w:rPr>
      </w:pPr>
    </w:p>
    <w:p w14:paraId="468D0317" w14:textId="77777777" w:rsidR="0029620F" w:rsidRPr="00B54B6E" w:rsidRDefault="0029620F" w:rsidP="0029620F">
      <w:pPr>
        <w:spacing w:after="0"/>
        <w:jc w:val="both"/>
        <w:rPr>
          <w:rFonts w:ascii="Tahoma" w:hAnsi="Tahoma" w:cs="Tahoma"/>
        </w:rPr>
      </w:pPr>
      <w:r w:rsidRPr="00B54B6E">
        <w:rPr>
          <w:rFonts w:ascii="Tahoma" w:hAnsi="Tahoma" w:cs="Tahoma"/>
        </w:rPr>
        <w:t>3. En ese sentido, la Ley en comento establece en su artículo 20 que el Poder Ejecutivo del Estado de Querétaro por conducto de la Secretaría de Desarrollo Urbano y Obras Públicas tendrá a su cargo el Padrón de Contratistas de obra pública del Estado de Querétaro, clasificando según su especialidad, capacidad económica y técnica a las personas físicas y morales, pudiendo celebrar contratos de obra pública o de servicios relacionados con la misma, únicamente con las personas que cuenten con registro vigente en dicho padrón.</w:t>
      </w:r>
    </w:p>
    <w:p w14:paraId="2ABC5B7A" w14:textId="77777777" w:rsidR="0029620F" w:rsidRPr="00B54B6E" w:rsidRDefault="0029620F" w:rsidP="0029620F">
      <w:pPr>
        <w:spacing w:after="0"/>
        <w:jc w:val="both"/>
        <w:rPr>
          <w:rFonts w:ascii="Tahoma" w:hAnsi="Tahoma" w:cs="Tahoma"/>
        </w:rPr>
      </w:pPr>
    </w:p>
    <w:p w14:paraId="170E3429" w14:textId="77777777" w:rsidR="0029620F" w:rsidRPr="00B54B6E" w:rsidRDefault="0029620F" w:rsidP="0029620F">
      <w:pPr>
        <w:spacing w:after="0"/>
        <w:jc w:val="both"/>
        <w:rPr>
          <w:rFonts w:ascii="Tahoma" w:hAnsi="Tahoma" w:cs="Tahoma"/>
        </w:rPr>
      </w:pPr>
      <w:r w:rsidRPr="00B54B6E">
        <w:rPr>
          <w:rFonts w:ascii="Tahoma" w:hAnsi="Tahoma" w:cs="Tahoma"/>
        </w:rPr>
        <w:t>4. La porción legal en cita a su vez establece que los municipios podrán referirse al Padrón de Contratistas administrado por la Secretaría de Desarrollo Urbano y Obras Públicas del Poder Ejecutivo de Estado de Querétaro, o bien les confiere la facultad de integrar su propio padrón de contratistas a través de la dependencia u órgano interno de control que designe para tal fin.</w:t>
      </w:r>
    </w:p>
    <w:p w14:paraId="16F3BE65" w14:textId="77777777" w:rsidR="0029620F" w:rsidRPr="00B54B6E" w:rsidRDefault="0029620F" w:rsidP="0029620F">
      <w:pPr>
        <w:spacing w:after="0"/>
        <w:jc w:val="both"/>
        <w:rPr>
          <w:rFonts w:ascii="Tahoma" w:hAnsi="Tahoma" w:cs="Tahoma"/>
        </w:rPr>
      </w:pPr>
    </w:p>
    <w:p w14:paraId="1FDBF6B2" w14:textId="77777777" w:rsidR="0029620F" w:rsidRPr="00B54B6E" w:rsidRDefault="0029620F" w:rsidP="0029620F">
      <w:pPr>
        <w:spacing w:after="0"/>
        <w:jc w:val="both"/>
        <w:rPr>
          <w:rFonts w:ascii="Tahoma" w:hAnsi="Tahoma" w:cs="Tahoma"/>
        </w:rPr>
      </w:pPr>
      <w:r w:rsidRPr="00B54B6E">
        <w:rPr>
          <w:rFonts w:ascii="Tahoma" w:hAnsi="Tahoma" w:cs="Tahoma"/>
        </w:rPr>
        <w:t>5. El Órgano Interno de Control del Municipio de Querétaro se erige como un organismo público desconcentrado del Ayuntamiento del Municipio de Querétaro con autonomía técnica, a quien corresponde la aplicación de acciones de prevención, vigilancia, control, fiscalización, evaluación y anticorrupción, con el objetivo de que los recursos humanos, materiales y financieros del Municipio, se administren y ejerzan adecuadamente conforme a los planes, programas y presupuesto aprobados, atendiendo a su ámbito de competencia.</w:t>
      </w:r>
    </w:p>
    <w:p w14:paraId="5493C183" w14:textId="77777777" w:rsidR="0029620F" w:rsidRPr="00B54B6E" w:rsidRDefault="0029620F" w:rsidP="0029620F">
      <w:pPr>
        <w:spacing w:after="0"/>
        <w:jc w:val="both"/>
        <w:rPr>
          <w:rFonts w:ascii="Tahoma" w:hAnsi="Tahoma" w:cs="Tahoma"/>
        </w:rPr>
      </w:pPr>
    </w:p>
    <w:p w14:paraId="437396EE" w14:textId="77777777" w:rsidR="0029620F" w:rsidRPr="00B54B6E" w:rsidRDefault="0029620F" w:rsidP="0029620F">
      <w:pPr>
        <w:spacing w:after="0"/>
        <w:jc w:val="both"/>
        <w:rPr>
          <w:rFonts w:ascii="Tahoma" w:hAnsi="Tahoma" w:cs="Tahoma"/>
        </w:rPr>
      </w:pPr>
      <w:r w:rsidRPr="00B54B6E">
        <w:rPr>
          <w:rFonts w:ascii="Tahoma" w:hAnsi="Tahoma" w:cs="Tahoma"/>
        </w:rPr>
        <w:t xml:space="preserve">6. Que en términos del artículo 38 fracción XVIII del Reglamento del Órgano Interno de Control del Municipio de Querétaro, corresponde a la Dirección de Auditoría la integración, administración y actualización del Padrón de Contratistas de Obra Pública y el Padrón de Laboratorios de Calidad de Obra Pública del Municipio de Querétaro, conforme a los ordenamientos legales aplicables. </w:t>
      </w:r>
    </w:p>
    <w:p w14:paraId="44720838" w14:textId="77777777" w:rsidR="0029620F" w:rsidRPr="00B54B6E" w:rsidRDefault="0029620F" w:rsidP="0029620F">
      <w:pPr>
        <w:spacing w:after="0"/>
        <w:jc w:val="both"/>
        <w:rPr>
          <w:rFonts w:ascii="Tahoma" w:hAnsi="Tahoma" w:cs="Tahoma"/>
        </w:rPr>
      </w:pPr>
    </w:p>
    <w:p w14:paraId="5C829201" w14:textId="1D9BD89E" w:rsidR="007449C6" w:rsidRPr="009715E7" w:rsidRDefault="0029620F" w:rsidP="009715E7">
      <w:pPr>
        <w:spacing w:after="0"/>
        <w:jc w:val="both"/>
        <w:rPr>
          <w:rFonts w:ascii="Tahoma" w:hAnsi="Tahoma" w:cs="Tahoma"/>
        </w:rPr>
      </w:pPr>
      <w:r w:rsidRPr="009715E7">
        <w:rPr>
          <w:rFonts w:ascii="Tahoma" w:hAnsi="Tahoma" w:cs="Tahoma"/>
        </w:rPr>
        <w:lastRenderedPageBreak/>
        <w:t xml:space="preserve">7. Con el objetivo de establecer de manera adjetiva la administración del Padrón de Contratistas de Obra Pública y el Padrón de Laboratorios de Calidad de Obra Pública, </w:t>
      </w:r>
      <w:r w:rsidR="007449C6" w:rsidRPr="009715E7">
        <w:rPr>
          <w:rFonts w:ascii="Tahoma" w:hAnsi="Tahoma" w:cs="Tahoma"/>
        </w:rPr>
        <w:t>el 18 de junio de 2013, se publicaron en la Gaceta Oficial del Municipio de Querétaro, los Lineamientos de Registro y Control del Padrón de Contratistas de Obra Pública y del Padrón de Laboratorios, aprobados en Sesión Ordinaria de Cabildo celebrada el 11 de junio de 2013.</w:t>
      </w:r>
    </w:p>
    <w:p w14:paraId="3506F907" w14:textId="678C3ED5" w:rsidR="007449C6" w:rsidRPr="009715E7" w:rsidRDefault="007449C6" w:rsidP="009715E7">
      <w:pPr>
        <w:spacing w:after="0"/>
        <w:jc w:val="both"/>
        <w:rPr>
          <w:rFonts w:ascii="Tahoma" w:hAnsi="Tahoma" w:cs="Tahoma"/>
        </w:rPr>
      </w:pPr>
    </w:p>
    <w:p w14:paraId="78CB51D6" w14:textId="2E74B491" w:rsidR="007449C6" w:rsidRPr="00B54B6E" w:rsidRDefault="007449C6" w:rsidP="009715E7">
      <w:pPr>
        <w:spacing w:after="0"/>
        <w:jc w:val="both"/>
        <w:rPr>
          <w:rFonts w:ascii="Tahoma" w:hAnsi="Tahoma" w:cs="Tahoma"/>
        </w:rPr>
      </w:pPr>
      <w:r w:rsidRPr="009715E7">
        <w:rPr>
          <w:rFonts w:ascii="Tahoma" w:hAnsi="Tahoma" w:cs="Tahoma"/>
        </w:rPr>
        <w:t xml:space="preserve">8. </w:t>
      </w:r>
      <w:r w:rsidR="005547A7" w:rsidRPr="009715E7">
        <w:rPr>
          <w:rFonts w:ascii="Tahoma" w:hAnsi="Tahoma" w:cs="Tahoma"/>
        </w:rPr>
        <w:t>A fin</w:t>
      </w:r>
      <w:r w:rsidR="000F64D2" w:rsidRPr="009715E7">
        <w:rPr>
          <w:rFonts w:ascii="Tahoma" w:hAnsi="Tahoma" w:cs="Tahoma"/>
        </w:rPr>
        <w:t xml:space="preserve"> de contar con disposi</w:t>
      </w:r>
      <w:r w:rsidR="005547A7" w:rsidRPr="009715E7">
        <w:rPr>
          <w:rFonts w:ascii="Tahoma" w:hAnsi="Tahoma" w:cs="Tahoma"/>
        </w:rPr>
        <w:t xml:space="preserve">ciones eficaces, consistentes, </w:t>
      </w:r>
      <w:r w:rsidR="000F64D2" w:rsidRPr="009715E7">
        <w:rPr>
          <w:rFonts w:ascii="Tahoma" w:hAnsi="Tahoma" w:cs="Tahoma"/>
        </w:rPr>
        <w:t>claras</w:t>
      </w:r>
      <w:r w:rsidR="005547A7" w:rsidRPr="009715E7">
        <w:rPr>
          <w:rFonts w:ascii="Tahoma" w:hAnsi="Tahoma" w:cs="Tahoma"/>
        </w:rPr>
        <w:t xml:space="preserve"> y </w:t>
      </w:r>
      <w:r w:rsidR="000F64D2" w:rsidRPr="009715E7">
        <w:rPr>
          <w:rFonts w:ascii="Tahoma" w:hAnsi="Tahoma" w:cs="Tahoma"/>
        </w:rPr>
        <w:t>que generen mayor ce</w:t>
      </w:r>
      <w:r w:rsidR="005547A7" w:rsidRPr="009715E7">
        <w:rPr>
          <w:rFonts w:ascii="Tahoma" w:hAnsi="Tahoma" w:cs="Tahoma"/>
        </w:rPr>
        <w:t xml:space="preserve">rteza jurídica a la ciudadanía, </w:t>
      </w:r>
      <w:r w:rsidR="000F64D2" w:rsidRPr="009715E7">
        <w:rPr>
          <w:rFonts w:ascii="Tahoma" w:hAnsi="Tahoma" w:cs="Tahoma"/>
        </w:rPr>
        <w:t>se propone abrogar los Lineamientos de Registro y Control del Padrón de Contratistas de Obra Pública y del Padrón de Laboratorios</w:t>
      </w:r>
      <w:r w:rsidR="005547A7" w:rsidRPr="009715E7">
        <w:rPr>
          <w:rFonts w:ascii="Tahoma" w:hAnsi="Tahoma" w:cs="Tahoma"/>
        </w:rPr>
        <w:t xml:space="preserve"> al crearse nuevas disposiciones </w:t>
      </w:r>
      <w:r w:rsidRPr="009715E7">
        <w:rPr>
          <w:rFonts w:ascii="Tahoma" w:hAnsi="Tahoma" w:cs="Tahoma"/>
        </w:rPr>
        <w:t>acordes a la estructura actual del Órgano Interno de Control</w:t>
      </w:r>
      <w:r w:rsidR="005547A7" w:rsidRPr="009715E7">
        <w:rPr>
          <w:rFonts w:ascii="Tahoma" w:hAnsi="Tahoma" w:cs="Tahoma"/>
        </w:rPr>
        <w:t>, que permitan la simplificación administrativa a</w:t>
      </w:r>
      <w:r w:rsidR="00263E1E" w:rsidRPr="009715E7">
        <w:rPr>
          <w:rFonts w:ascii="Tahoma" w:hAnsi="Tahoma" w:cs="Tahoma"/>
        </w:rPr>
        <w:t xml:space="preserve"> través de la reducción de requisitos y</w:t>
      </w:r>
      <w:r w:rsidR="005547A7" w:rsidRPr="009715E7">
        <w:rPr>
          <w:rFonts w:ascii="Tahoma" w:hAnsi="Tahoma" w:cs="Tahoma"/>
        </w:rPr>
        <w:t xml:space="preserve"> la posibilidad de acreditar un mayor número de especialidades </w:t>
      </w:r>
      <w:r w:rsidR="00263E1E" w:rsidRPr="009715E7">
        <w:rPr>
          <w:rFonts w:ascii="Tahoma" w:hAnsi="Tahoma" w:cs="Tahoma"/>
        </w:rPr>
        <w:t>así como</w:t>
      </w:r>
      <w:r w:rsidR="0029620F" w:rsidRPr="009715E7">
        <w:rPr>
          <w:rFonts w:ascii="Tahoma" w:hAnsi="Tahoma" w:cs="Tahoma"/>
        </w:rPr>
        <w:t xml:space="preserve"> determinar su </w:t>
      </w:r>
      <w:r w:rsidR="00FA3CF2" w:rsidRPr="009715E7">
        <w:rPr>
          <w:rFonts w:ascii="Tahoma" w:hAnsi="Tahoma" w:cs="Tahoma"/>
        </w:rPr>
        <w:t xml:space="preserve">correcta </w:t>
      </w:r>
      <w:r w:rsidR="0029620F" w:rsidRPr="009715E7">
        <w:rPr>
          <w:rFonts w:ascii="Tahoma" w:hAnsi="Tahoma" w:cs="Tahoma"/>
        </w:rPr>
        <w:t>organización, integración, control, actualización y registro.</w:t>
      </w:r>
      <w:r w:rsidR="0029620F" w:rsidRPr="00B54B6E">
        <w:rPr>
          <w:rFonts w:ascii="Tahoma" w:hAnsi="Tahoma" w:cs="Tahoma"/>
        </w:rPr>
        <w:t xml:space="preserve"> </w:t>
      </w:r>
    </w:p>
    <w:p w14:paraId="7F38E1B1" w14:textId="254A132C" w:rsidR="0029620F" w:rsidRPr="00B54B6E" w:rsidRDefault="0029620F" w:rsidP="0029620F">
      <w:pPr>
        <w:spacing w:after="0"/>
        <w:jc w:val="both"/>
        <w:rPr>
          <w:rFonts w:ascii="Tahoma" w:hAnsi="Tahoma" w:cs="Tahoma"/>
        </w:rPr>
      </w:pPr>
    </w:p>
    <w:p w14:paraId="44372F1F" w14:textId="4C2D82F1" w:rsidR="0029620F" w:rsidRPr="00B54B6E" w:rsidRDefault="00497978" w:rsidP="0029620F">
      <w:pPr>
        <w:spacing w:after="0"/>
        <w:jc w:val="both"/>
        <w:rPr>
          <w:rFonts w:ascii="Tahoma" w:hAnsi="Tahoma" w:cs="Tahoma"/>
        </w:rPr>
      </w:pPr>
      <w:r w:rsidRPr="00497978">
        <w:rPr>
          <w:rFonts w:ascii="Tahoma" w:hAnsi="Tahoma" w:cs="Tahoma"/>
        </w:rPr>
        <w:t>Por unanimidad de votos de los integrantes del Ayuntamiento, se toma el siguiente:</w:t>
      </w:r>
    </w:p>
    <w:p w14:paraId="1417A0CA" w14:textId="77777777" w:rsidR="0029620F" w:rsidRPr="00B54B6E" w:rsidRDefault="0029620F" w:rsidP="0029620F">
      <w:pPr>
        <w:spacing w:after="0"/>
        <w:jc w:val="both"/>
        <w:rPr>
          <w:rFonts w:ascii="Tahoma" w:hAnsi="Tahoma" w:cs="Tahoma"/>
        </w:rPr>
      </w:pPr>
    </w:p>
    <w:p w14:paraId="698027C4" w14:textId="77777777" w:rsidR="0029620F" w:rsidRPr="00B54B6E" w:rsidRDefault="0029620F" w:rsidP="0029620F">
      <w:pPr>
        <w:spacing w:after="0"/>
        <w:jc w:val="both"/>
        <w:rPr>
          <w:rFonts w:ascii="Tahoma" w:hAnsi="Tahoma" w:cs="Tahoma"/>
          <w:b/>
        </w:rPr>
      </w:pPr>
      <w:r w:rsidRPr="00B54B6E">
        <w:rPr>
          <w:rFonts w:ascii="Tahoma" w:hAnsi="Tahoma" w:cs="Tahoma"/>
          <w:b/>
        </w:rPr>
        <w:t xml:space="preserve">Acuerdo por el que se emiten los “Lineamientos del Padrón de Contratistas de Obra Pública y el Padrón de Laboratorios de Calidad de Obra Pública del Municipio de Querétaro”. </w:t>
      </w:r>
    </w:p>
    <w:p w14:paraId="748287DB" w14:textId="77777777" w:rsidR="0029620F" w:rsidRPr="00B54B6E" w:rsidRDefault="0029620F" w:rsidP="0029620F">
      <w:pPr>
        <w:spacing w:after="0"/>
        <w:jc w:val="both"/>
        <w:rPr>
          <w:rFonts w:ascii="Tahoma" w:hAnsi="Tahoma" w:cs="Tahoma"/>
        </w:rPr>
      </w:pPr>
    </w:p>
    <w:p w14:paraId="4EA2CDD9" w14:textId="77777777" w:rsidR="0029620F" w:rsidRPr="00B54B6E" w:rsidRDefault="0029620F" w:rsidP="0029620F">
      <w:pPr>
        <w:spacing w:after="0"/>
        <w:jc w:val="both"/>
        <w:rPr>
          <w:rFonts w:ascii="Tahoma" w:hAnsi="Tahoma" w:cs="Tahoma"/>
        </w:rPr>
      </w:pPr>
    </w:p>
    <w:p w14:paraId="56BFF03F" w14:textId="77777777" w:rsidR="0029620F" w:rsidRPr="00B54B6E" w:rsidRDefault="0029620F" w:rsidP="0029620F">
      <w:pPr>
        <w:spacing w:after="0"/>
        <w:jc w:val="center"/>
        <w:rPr>
          <w:rFonts w:ascii="Tahoma" w:hAnsi="Tahoma" w:cs="Tahoma"/>
          <w:b/>
        </w:rPr>
      </w:pPr>
      <w:r w:rsidRPr="00B54B6E">
        <w:rPr>
          <w:rFonts w:ascii="Tahoma" w:hAnsi="Tahoma" w:cs="Tahoma"/>
          <w:b/>
        </w:rPr>
        <w:t xml:space="preserve">Capítulo I </w:t>
      </w:r>
    </w:p>
    <w:p w14:paraId="1C7088BD" w14:textId="77777777" w:rsidR="0029620F" w:rsidRPr="00B54B6E" w:rsidRDefault="0029620F" w:rsidP="0029620F">
      <w:pPr>
        <w:spacing w:after="0"/>
        <w:jc w:val="center"/>
        <w:rPr>
          <w:rFonts w:ascii="Tahoma" w:hAnsi="Tahoma" w:cs="Tahoma"/>
          <w:b/>
        </w:rPr>
      </w:pPr>
      <w:r w:rsidRPr="00B54B6E">
        <w:rPr>
          <w:rFonts w:ascii="Tahoma" w:hAnsi="Tahoma" w:cs="Tahoma"/>
          <w:b/>
        </w:rPr>
        <w:t xml:space="preserve">Disposiciones Generales </w:t>
      </w:r>
    </w:p>
    <w:p w14:paraId="243A8B0F" w14:textId="77777777" w:rsidR="0029620F" w:rsidRPr="00B54B6E" w:rsidRDefault="0029620F" w:rsidP="0029620F">
      <w:pPr>
        <w:spacing w:after="0"/>
        <w:jc w:val="center"/>
        <w:rPr>
          <w:rFonts w:ascii="Tahoma" w:hAnsi="Tahoma" w:cs="Tahoma"/>
          <w:b/>
        </w:rPr>
      </w:pPr>
    </w:p>
    <w:p w14:paraId="74F59477" w14:textId="45583513" w:rsidR="0029620F" w:rsidRPr="00B54B6E" w:rsidRDefault="0029620F" w:rsidP="0029620F">
      <w:pPr>
        <w:pStyle w:val="Prrafodelista"/>
        <w:spacing w:after="0"/>
        <w:ind w:left="0"/>
        <w:jc w:val="both"/>
        <w:rPr>
          <w:rFonts w:ascii="Tahoma" w:hAnsi="Tahoma" w:cs="Tahoma"/>
        </w:rPr>
      </w:pPr>
      <w:r w:rsidRPr="00B54B6E">
        <w:rPr>
          <w:rFonts w:ascii="Tahoma" w:hAnsi="Tahoma" w:cs="Tahoma"/>
          <w:b/>
        </w:rPr>
        <w:t>Primero</w:t>
      </w:r>
      <w:r w:rsidRPr="00B54B6E">
        <w:rPr>
          <w:rFonts w:ascii="Tahoma" w:hAnsi="Tahoma" w:cs="Tahoma"/>
        </w:rPr>
        <w:t>. Los presentes lineamientos tienen por objeto regular la administración, organización, integración, actualización y</w:t>
      </w:r>
      <w:r w:rsidRPr="009952DF">
        <w:rPr>
          <w:rFonts w:ascii="Tahoma" w:hAnsi="Tahoma" w:cs="Tahoma"/>
        </w:rPr>
        <w:t xml:space="preserve"> control del Padrón de Contratistas de Obra Pública y el Padrón de Laboratorios de Calidad de Obra Pública del Municipio de Querétaro</w:t>
      </w:r>
      <w:r w:rsidRPr="00B54B6E">
        <w:rPr>
          <w:rFonts w:ascii="Tahoma" w:hAnsi="Tahoma" w:cs="Tahoma"/>
        </w:rPr>
        <w:t xml:space="preserve">, que se encuentran a cargo de la Dirección de Auditoría del Órgano Interno de Control del Municipio de Querétaro. </w:t>
      </w:r>
    </w:p>
    <w:p w14:paraId="0C4D8727" w14:textId="77777777" w:rsidR="0029620F" w:rsidRPr="00B54B6E" w:rsidRDefault="0029620F" w:rsidP="0029620F">
      <w:pPr>
        <w:pStyle w:val="Prrafodelista"/>
        <w:spacing w:after="0"/>
        <w:jc w:val="both"/>
        <w:rPr>
          <w:rFonts w:ascii="Tahoma" w:hAnsi="Tahoma" w:cs="Tahoma"/>
        </w:rPr>
      </w:pPr>
    </w:p>
    <w:p w14:paraId="1546A8A1" w14:textId="77777777" w:rsidR="0029620F" w:rsidRPr="00B54B6E" w:rsidRDefault="0029620F" w:rsidP="0029620F">
      <w:pPr>
        <w:pStyle w:val="Prrafodelista"/>
        <w:spacing w:after="0"/>
        <w:ind w:left="0"/>
        <w:rPr>
          <w:rFonts w:ascii="Tahoma" w:hAnsi="Tahoma" w:cs="Tahoma"/>
        </w:rPr>
      </w:pPr>
      <w:r w:rsidRPr="00B54B6E">
        <w:rPr>
          <w:rFonts w:ascii="Tahoma" w:hAnsi="Tahoma" w:cs="Tahoma"/>
          <w:b/>
        </w:rPr>
        <w:t xml:space="preserve">Segundo. </w:t>
      </w:r>
      <w:r w:rsidRPr="00B54B6E">
        <w:rPr>
          <w:rFonts w:ascii="Tahoma" w:hAnsi="Tahoma" w:cs="Tahoma"/>
        </w:rPr>
        <w:t>Para efectos de estos Lineamientos se entenderá por:</w:t>
      </w:r>
    </w:p>
    <w:p w14:paraId="52BFEA93" w14:textId="77777777" w:rsidR="0029620F" w:rsidRPr="00B54B6E" w:rsidRDefault="0029620F" w:rsidP="0029620F">
      <w:pPr>
        <w:pStyle w:val="Prrafodelista"/>
        <w:spacing w:after="0"/>
        <w:ind w:left="0"/>
        <w:rPr>
          <w:rFonts w:ascii="Tahoma" w:hAnsi="Tahoma" w:cs="Tahoma"/>
        </w:rPr>
      </w:pPr>
    </w:p>
    <w:p w14:paraId="2796EB30"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 xml:space="preserve">Ampliación. </w:t>
      </w:r>
      <w:r w:rsidRPr="00B54B6E">
        <w:rPr>
          <w:rFonts w:ascii="Tahoma" w:hAnsi="Tahoma" w:cs="Tahoma"/>
        </w:rPr>
        <w:t>Trámite ingresado por los contratistas interesados para solicitar a la Unidad Administrativa la adición de nuevas especialidades no consideradas originalmente en su Constancia de Registro;</w:t>
      </w:r>
    </w:p>
    <w:p w14:paraId="63C9457C" w14:textId="77777777" w:rsidR="0029620F" w:rsidRPr="00B54B6E" w:rsidRDefault="0029620F" w:rsidP="0029620F">
      <w:pPr>
        <w:pStyle w:val="Prrafodelista"/>
        <w:spacing w:after="0"/>
        <w:ind w:left="1080"/>
        <w:rPr>
          <w:rFonts w:ascii="Tahoma" w:hAnsi="Tahoma" w:cs="Tahoma"/>
          <w:b/>
        </w:rPr>
      </w:pPr>
    </w:p>
    <w:p w14:paraId="3B7B96F7"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Catálogo de Especialidades</w:t>
      </w:r>
      <w:r w:rsidRPr="00B54B6E">
        <w:rPr>
          <w:rFonts w:ascii="Tahoma" w:hAnsi="Tahoma" w:cs="Tahoma"/>
        </w:rPr>
        <w:t xml:space="preserve">.  Listado de claves numéricas que agrupa y clasifica a las especialidades, actividades y servicios profesionales en materia de obra pública o servicios relacionados; </w:t>
      </w:r>
    </w:p>
    <w:p w14:paraId="0F5B514F" w14:textId="77777777" w:rsidR="0029620F" w:rsidRPr="00B54B6E" w:rsidRDefault="0029620F" w:rsidP="0029620F">
      <w:pPr>
        <w:pStyle w:val="Prrafodelista"/>
        <w:rPr>
          <w:rFonts w:ascii="Tahoma" w:hAnsi="Tahoma" w:cs="Tahoma"/>
          <w:b/>
        </w:rPr>
      </w:pPr>
    </w:p>
    <w:p w14:paraId="3D4AF36E" w14:textId="63F8F9BC"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lastRenderedPageBreak/>
        <w:t>Constancia de Registro.</w:t>
      </w:r>
      <w:r w:rsidRPr="00B54B6E">
        <w:rPr>
          <w:rFonts w:ascii="Tahoma" w:hAnsi="Tahoma" w:cs="Tahoma"/>
        </w:rPr>
        <w:t xml:space="preserve"> Documento en el que asienta la inscripción, renovación, ampliación o modificación </w:t>
      </w:r>
      <w:r w:rsidRPr="009952DF">
        <w:rPr>
          <w:rFonts w:ascii="Tahoma" w:hAnsi="Tahoma" w:cs="Tahoma"/>
        </w:rPr>
        <w:t>en el Padrón de Contratistas de Obra Pública y el Padrón de Laboratorios de Calidad de Obra Púb</w:t>
      </w:r>
      <w:r w:rsidRPr="00B54B6E">
        <w:rPr>
          <w:rFonts w:ascii="Tahoma" w:hAnsi="Tahoma" w:cs="Tahoma"/>
        </w:rPr>
        <w:t>lica del Municipio de Querétaro;</w:t>
      </w:r>
    </w:p>
    <w:p w14:paraId="7F69917B" w14:textId="77777777" w:rsidR="0029620F" w:rsidRPr="00B54B6E" w:rsidRDefault="0029620F" w:rsidP="0029620F">
      <w:pPr>
        <w:pStyle w:val="Prrafodelista"/>
        <w:rPr>
          <w:rFonts w:ascii="Tahoma" w:hAnsi="Tahoma" w:cs="Tahoma"/>
          <w:b/>
        </w:rPr>
      </w:pPr>
    </w:p>
    <w:p w14:paraId="0FFF29AD"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Contratista.</w:t>
      </w:r>
      <w:r w:rsidRPr="00B54B6E">
        <w:rPr>
          <w:rFonts w:ascii="Tahoma" w:hAnsi="Tahoma" w:cs="Tahoma"/>
        </w:rPr>
        <w:t xml:space="preserve"> Persona física o moral que desee ejecutar obra pública y servicios relacionados con la misma, con registro vigente en el Padrón de Contratistas de Obra Pública del Municipio de Querétaro;</w:t>
      </w:r>
    </w:p>
    <w:p w14:paraId="4AEE8D6A" w14:textId="77777777" w:rsidR="0029620F" w:rsidRPr="00B54B6E" w:rsidRDefault="0029620F" w:rsidP="0029620F">
      <w:pPr>
        <w:pStyle w:val="Prrafodelista"/>
        <w:rPr>
          <w:rFonts w:ascii="Tahoma" w:hAnsi="Tahoma" w:cs="Tahoma"/>
          <w:b/>
        </w:rPr>
      </w:pPr>
    </w:p>
    <w:p w14:paraId="3CB404DC"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Especialidad.</w:t>
      </w:r>
      <w:r w:rsidRPr="00B54B6E">
        <w:rPr>
          <w:rFonts w:ascii="Tahoma" w:hAnsi="Tahoma" w:cs="Tahoma"/>
        </w:rPr>
        <w:t xml:space="preserve"> Actividad relacionada con la construcción o servicios inherentes a la obra pública, identificadas en el Catálogo de Especialidades que al efecto establezca la Unidad Administrativa;</w:t>
      </w:r>
    </w:p>
    <w:p w14:paraId="612B2E3B" w14:textId="77777777" w:rsidR="0029620F" w:rsidRPr="00B54B6E" w:rsidRDefault="0029620F" w:rsidP="0029620F">
      <w:pPr>
        <w:pStyle w:val="Prrafodelista"/>
        <w:rPr>
          <w:rFonts w:ascii="Tahoma" w:hAnsi="Tahoma" w:cs="Tahoma"/>
          <w:b/>
          <w:strike/>
        </w:rPr>
      </w:pPr>
    </w:p>
    <w:p w14:paraId="5099841F"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 xml:space="preserve">Inscripción. </w:t>
      </w:r>
      <w:r w:rsidRPr="00B54B6E">
        <w:rPr>
          <w:rFonts w:ascii="Tahoma" w:hAnsi="Tahoma" w:cs="Tahoma"/>
        </w:rPr>
        <w:t>Trámite ingresado por los contratistas interesados ante la Unidad Administrativa para obtener la Constancia de Registro en el Padrón de Contratistas y/o Padrón de Laboratorios de Calidad;</w:t>
      </w:r>
    </w:p>
    <w:p w14:paraId="2C6E6850" w14:textId="77777777" w:rsidR="0029620F" w:rsidRPr="00B54B6E" w:rsidRDefault="0029620F" w:rsidP="0029620F">
      <w:pPr>
        <w:pStyle w:val="Prrafodelista"/>
        <w:rPr>
          <w:rFonts w:ascii="Tahoma" w:hAnsi="Tahoma" w:cs="Tahoma"/>
          <w:b/>
        </w:rPr>
      </w:pPr>
    </w:p>
    <w:p w14:paraId="22A490BE"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 xml:space="preserve">Interesado. </w:t>
      </w:r>
      <w:r w:rsidRPr="00B54B6E">
        <w:rPr>
          <w:rFonts w:ascii="Tahoma" w:hAnsi="Tahoma" w:cs="Tahoma"/>
        </w:rPr>
        <w:t>Persona que lleva a cabo el trámite ante la Unidad Administrativa para obtener la inscripción, renovación, ampliación o modificación del registro en los Padrones;</w:t>
      </w:r>
    </w:p>
    <w:p w14:paraId="1E518E09" w14:textId="77777777" w:rsidR="0029620F" w:rsidRPr="00B54B6E" w:rsidRDefault="0029620F" w:rsidP="0029620F">
      <w:pPr>
        <w:pStyle w:val="Prrafodelista"/>
        <w:rPr>
          <w:rFonts w:ascii="Tahoma" w:hAnsi="Tahoma" w:cs="Tahoma"/>
          <w:b/>
        </w:rPr>
      </w:pPr>
    </w:p>
    <w:p w14:paraId="39C2ADE9"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Laboratorio.</w:t>
      </w:r>
      <w:r w:rsidRPr="00B54B6E">
        <w:rPr>
          <w:rFonts w:ascii="Tahoma" w:hAnsi="Tahoma" w:cs="Tahoma"/>
        </w:rPr>
        <w:t xml:space="preserve"> Persona física o moral que acredita la calidad de los trabajos, materiales o ambos que sean utilizados en la ejecución de obra pública para el Municipio de Querétaro, con registro vigente en el Padrón de Laboratorios de Calidad de Obra Pública del Municipio de Querétaro;</w:t>
      </w:r>
    </w:p>
    <w:p w14:paraId="7C9697C9" w14:textId="77777777" w:rsidR="0029620F" w:rsidRPr="00B54B6E" w:rsidRDefault="0029620F" w:rsidP="0029620F">
      <w:pPr>
        <w:pStyle w:val="Prrafodelista"/>
        <w:rPr>
          <w:rFonts w:ascii="Tahoma" w:hAnsi="Tahoma" w:cs="Tahoma"/>
          <w:b/>
        </w:rPr>
      </w:pPr>
    </w:p>
    <w:p w14:paraId="3849F98C"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 xml:space="preserve">Lineamientos. </w:t>
      </w:r>
      <w:r w:rsidRPr="00B54B6E">
        <w:rPr>
          <w:rFonts w:ascii="Tahoma" w:hAnsi="Tahoma" w:cs="Tahoma"/>
        </w:rPr>
        <w:t>Los Lineamientos del Padrón de Contratistas de Obra Pública y el Padrón de Laboratorios de Calidad de Obra Pública del Municipio de Querétaro;</w:t>
      </w:r>
    </w:p>
    <w:p w14:paraId="08F74FB2" w14:textId="77777777" w:rsidR="0029620F" w:rsidRPr="00B54B6E" w:rsidRDefault="0029620F" w:rsidP="0029620F">
      <w:pPr>
        <w:pStyle w:val="Prrafodelista"/>
        <w:rPr>
          <w:rFonts w:ascii="Tahoma" w:hAnsi="Tahoma" w:cs="Tahoma"/>
          <w:b/>
        </w:rPr>
      </w:pPr>
    </w:p>
    <w:p w14:paraId="12B91F5B"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 xml:space="preserve">Modificación. </w:t>
      </w:r>
      <w:r w:rsidRPr="00B54B6E">
        <w:rPr>
          <w:rFonts w:ascii="Tahoma" w:hAnsi="Tahoma" w:cs="Tahoma"/>
        </w:rPr>
        <w:t>Trámite ingresado por los contratistas interesados ante la Unidad Administrativa para la adición o sustitución de información obrante en su Constancia de Registro;</w:t>
      </w:r>
    </w:p>
    <w:p w14:paraId="62F4A8AB" w14:textId="77777777" w:rsidR="0029620F" w:rsidRPr="00B54B6E" w:rsidRDefault="0029620F" w:rsidP="0029620F">
      <w:pPr>
        <w:pStyle w:val="Prrafodelista"/>
        <w:rPr>
          <w:rFonts w:ascii="Tahoma" w:hAnsi="Tahoma" w:cs="Tahoma"/>
          <w:b/>
        </w:rPr>
      </w:pPr>
    </w:p>
    <w:p w14:paraId="5EF79451"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 xml:space="preserve">Obligaciones fiscales federales. </w:t>
      </w:r>
      <w:r w:rsidRPr="00B54B6E">
        <w:rPr>
          <w:rFonts w:ascii="Tahoma" w:hAnsi="Tahoma" w:cs="Tahoma"/>
        </w:rPr>
        <w:t>Aquellas a las que el interesado se encuentre obligado en términos de la Legislación Fiscal Federal vigente al momento de la solicitud;</w:t>
      </w:r>
    </w:p>
    <w:p w14:paraId="5B01CC5A" w14:textId="77777777" w:rsidR="0029620F" w:rsidRPr="00B54B6E" w:rsidRDefault="0029620F" w:rsidP="0029620F">
      <w:pPr>
        <w:pStyle w:val="Prrafodelista"/>
        <w:rPr>
          <w:rFonts w:ascii="Tahoma" w:hAnsi="Tahoma" w:cs="Tahoma"/>
          <w:b/>
        </w:rPr>
      </w:pPr>
    </w:p>
    <w:p w14:paraId="6F098C3B"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 xml:space="preserve">Obligaciones fiscales estatales. </w:t>
      </w:r>
      <w:r w:rsidRPr="00B54B6E">
        <w:rPr>
          <w:rFonts w:ascii="Tahoma" w:hAnsi="Tahoma" w:cs="Tahoma"/>
        </w:rPr>
        <w:t>Aquellas a las que el interesado se encuentre obligado en términos de la Legislación Fiscal Estatal vigente al momento de la solicitud;</w:t>
      </w:r>
    </w:p>
    <w:p w14:paraId="5C55B715" w14:textId="77777777" w:rsidR="0029620F" w:rsidRPr="00B54B6E" w:rsidRDefault="0029620F" w:rsidP="0029620F">
      <w:pPr>
        <w:pStyle w:val="Prrafodelista"/>
        <w:rPr>
          <w:rFonts w:ascii="Tahoma" w:hAnsi="Tahoma" w:cs="Tahoma"/>
          <w:b/>
        </w:rPr>
      </w:pPr>
    </w:p>
    <w:p w14:paraId="5F5D8003" w14:textId="5A163140"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lastRenderedPageBreak/>
        <w:t xml:space="preserve">Observación. </w:t>
      </w:r>
      <w:r w:rsidRPr="00B54B6E">
        <w:rPr>
          <w:rFonts w:ascii="Tahoma" w:hAnsi="Tahoma" w:cs="Tahoma"/>
        </w:rPr>
        <w:t xml:space="preserve">Irregularidad formulada en el Sistema por la Unidad Administrativa, derivado de la revisión de la información y </w:t>
      </w:r>
      <w:r w:rsidRPr="009952DF">
        <w:rPr>
          <w:rFonts w:ascii="Tahoma" w:hAnsi="Tahoma" w:cs="Tahoma"/>
        </w:rPr>
        <w:t xml:space="preserve">documentación proporcionada por el interesado con motivo de cualquiera de los trámites previstos en los presentes lineamientos; </w:t>
      </w:r>
    </w:p>
    <w:p w14:paraId="2104D5B3" w14:textId="77777777" w:rsidR="0029620F" w:rsidRPr="00B54B6E" w:rsidRDefault="0029620F" w:rsidP="0029620F">
      <w:pPr>
        <w:spacing w:after="0"/>
        <w:jc w:val="both"/>
        <w:rPr>
          <w:rFonts w:ascii="Tahoma" w:hAnsi="Tahoma" w:cs="Tahoma"/>
          <w:b/>
        </w:rPr>
      </w:pPr>
    </w:p>
    <w:p w14:paraId="5186E900"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Padrón de Contratistas.</w:t>
      </w:r>
      <w:r w:rsidRPr="00B54B6E">
        <w:rPr>
          <w:rFonts w:ascii="Tahoma" w:hAnsi="Tahoma" w:cs="Tahoma"/>
        </w:rPr>
        <w:t xml:space="preserve"> Padrón de Contratistas de Obra Pública del Municipio de Querétaro; </w:t>
      </w:r>
    </w:p>
    <w:p w14:paraId="3FA58EF3" w14:textId="77777777" w:rsidR="0029620F" w:rsidRPr="00B54B6E" w:rsidRDefault="0029620F" w:rsidP="0029620F">
      <w:pPr>
        <w:pStyle w:val="Prrafodelista"/>
        <w:rPr>
          <w:rFonts w:ascii="Tahoma" w:hAnsi="Tahoma" w:cs="Tahoma"/>
          <w:b/>
        </w:rPr>
      </w:pPr>
    </w:p>
    <w:p w14:paraId="4D69D3F9"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Padrón de Laboratorios de Calidad.</w:t>
      </w:r>
      <w:r w:rsidRPr="00B54B6E">
        <w:rPr>
          <w:rFonts w:ascii="Tahoma" w:hAnsi="Tahoma" w:cs="Tahoma"/>
        </w:rPr>
        <w:t xml:space="preserve"> Padrón de Laboratorios de Calidad de Obra Pública del Municipio de Querétaro;</w:t>
      </w:r>
    </w:p>
    <w:p w14:paraId="6FF5CD2C" w14:textId="77777777" w:rsidR="0029620F" w:rsidRPr="00B54B6E" w:rsidRDefault="0029620F" w:rsidP="0029620F">
      <w:pPr>
        <w:pStyle w:val="Prrafodelista"/>
        <w:rPr>
          <w:rFonts w:ascii="Tahoma" w:hAnsi="Tahoma" w:cs="Tahoma"/>
          <w:b/>
        </w:rPr>
      </w:pPr>
    </w:p>
    <w:p w14:paraId="43CD0965"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Padrones.</w:t>
      </w:r>
      <w:r w:rsidRPr="00B54B6E">
        <w:rPr>
          <w:rFonts w:ascii="Tahoma" w:hAnsi="Tahoma" w:cs="Tahoma"/>
        </w:rPr>
        <w:t xml:space="preserve"> Hace referencia de manera conjunta al Padrón de Contratistas de Obra Pública y al Padrón de Laboratorios de Calidad de Obra Pública del Municipio de Querétaro; </w:t>
      </w:r>
    </w:p>
    <w:p w14:paraId="2BEE3DA3" w14:textId="77777777" w:rsidR="0029620F" w:rsidRPr="00B54B6E" w:rsidRDefault="0029620F" w:rsidP="0029620F">
      <w:pPr>
        <w:pStyle w:val="Prrafodelista"/>
        <w:rPr>
          <w:rFonts w:ascii="Tahoma" w:hAnsi="Tahoma" w:cs="Tahoma"/>
          <w:b/>
        </w:rPr>
      </w:pPr>
    </w:p>
    <w:p w14:paraId="6DBF56CD"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 xml:space="preserve">Renovación. </w:t>
      </w:r>
      <w:r w:rsidRPr="00B54B6E">
        <w:rPr>
          <w:rFonts w:ascii="Tahoma" w:hAnsi="Tahoma" w:cs="Tahoma"/>
        </w:rPr>
        <w:t>Trámite ingresado por los contratistas interesados ante la Unidad Administrativa a fin de refrendar la vigencia de su Constancia de Registro;</w:t>
      </w:r>
    </w:p>
    <w:p w14:paraId="6071E657" w14:textId="77777777" w:rsidR="0029620F" w:rsidRPr="00B54B6E" w:rsidRDefault="0029620F" w:rsidP="0029620F">
      <w:pPr>
        <w:pStyle w:val="Prrafodelista"/>
        <w:rPr>
          <w:rFonts w:ascii="Tahoma" w:hAnsi="Tahoma" w:cs="Tahoma"/>
          <w:b/>
        </w:rPr>
      </w:pPr>
    </w:p>
    <w:p w14:paraId="0C9E78CA"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 xml:space="preserve">Responsable Técnico. </w:t>
      </w:r>
      <w:r w:rsidRPr="00B54B6E">
        <w:rPr>
          <w:rFonts w:ascii="Tahoma" w:hAnsi="Tahoma" w:cs="Tahoma"/>
        </w:rPr>
        <w:t>Persona física que cuenta con cédula profesional con efectos de patente para ejercer materialmente la profesión de arquitectura, ingeniería o carrera a fin al ramo de la especialidad, y que proporciona al contratista o laboratorio interesado apoyo y asesoría técnica en la especialidad o especialidades de interés;</w:t>
      </w:r>
    </w:p>
    <w:p w14:paraId="368CA76A" w14:textId="77777777" w:rsidR="0029620F" w:rsidRPr="00B54B6E" w:rsidRDefault="0029620F" w:rsidP="0029620F">
      <w:pPr>
        <w:pStyle w:val="Prrafodelista"/>
        <w:rPr>
          <w:rFonts w:ascii="Tahoma" w:hAnsi="Tahoma" w:cs="Tahoma"/>
          <w:b/>
        </w:rPr>
      </w:pPr>
    </w:p>
    <w:p w14:paraId="4CFF52AB"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Sistema.</w:t>
      </w:r>
      <w:r w:rsidRPr="00B54B6E">
        <w:rPr>
          <w:rFonts w:ascii="Tahoma" w:hAnsi="Tahoma" w:cs="Tahoma"/>
        </w:rPr>
        <w:t xml:space="preserve"> Sistema electrónico establecido por la Unidad Administrativa para la atención de las solicitudes de inscripción, renovación, ampliación o modificación a los Padrones;</w:t>
      </w:r>
    </w:p>
    <w:p w14:paraId="7A1336B2" w14:textId="77777777" w:rsidR="0029620F" w:rsidRPr="00B54B6E" w:rsidRDefault="0029620F" w:rsidP="0029620F">
      <w:pPr>
        <w:pStyle w:val="Prrafodelista"/>
        <w:rPr>
          <w:rFonts w:ascii="Tahoma" w:hAnsi="Tahoma" w:cs="Tahoma"/>
          <w:b/>
        </w:rPr>
      </w:pPr>
    </w:p>
    <w:p w14:paraId="4E263CEE"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 xml:space="preserve">Solventación. </w:t>
      </w:r>
      <w:r w:rsidRPr="00B54B6E">
        <w:rPr>
          <w:rFonts w:ascii="Tahoma" w:hAnsi="Tahoma" w:cs="Tahoma"/>
        </w:rPr>
        <w:t>Atención y aclaración a cargo del interesado a las observaciones formuladas por la Unidad Administrativa durante el trámite de inscripción, renovación, ampliación o modificación a los Padrones;</w:t>
      </w:r>
    </w:p>
    <w:p w14:paraId="2BFC5074" w14:textId="77777777" w:rsidR="0029620F" w:rsidRPr="00B54B6E" w:rsidRDefault="0029620F" w:rsidP="0029620F">
      <w:pPr>
        <w:pStyle w:val="Prrafodelista"/>
        <w:rPr>
          <w:rFonts w:ascii="Tahoma" w:hAnsi="Tahoma" w:cs="Tahoma"/>
          <w:b/>
        </w:rPr>
      </w:pPr>
    </w:p>
    <w:p w14:paraId="09A72B64" w14:textId="77777777" w:rsidR="0029620F" w:rsidRPr="00B54B6E" w:rsidRDefault="0029620F" w:rsidP="0029620F">
      <w:pPr>
        <w:pStyle w:val="Prrafodelista"/>
        <w:numPr>
          <w:ilvl w:val="0"/>
          <w:numId w:val="2"/>
        </w:numPr>
        <w:spacing w:after="0"/>
        <w:jc w:val="both"/>
        <w:rPr>
          <w:rFonts w:ascii="Tahoma" w:hAnsi="Tahoma" w:cs="Tahoma"/>
          <w:b/>
        </w:rPr>
      </w:pPr>
      <w:r w:rsidRPr="00B54B6E">
        <w:rPr>
          <w:rFonts w:ascii="Tahoma" w:hAnsi="Tahoma" w:cs="Tahoma"/>
          <w:b/>
        </w:rPr>
        <w:t>Unidad Administrativa.</w:t>
      </w:r>
      <w:r w:rsidRPr="00B54B6E">
        <w:rPr>
          <w:rFonts w:ascii="Tahoma" w:hAnsi="Tahoma" w:cs="Tahoma"/>
        </w:rPr>
        <w:t xml:space="preserve"> La Dirección de Auditoría </w:t>
      </w:r>
      <w:r w:rsidRPr="00B54B6E">
        <w:rPr>
          <w:rFonts w:ascii="Tahoma" w:hAnsi="Tahoma" w:cs="Tahoma"/>
          <w:bCs/>
        </w:rPr>
        <w:t xml:space="preserve">del Órgano Interno de Control del Municipio de Querétaro. </w:t>
      </w:r>
    </w:p>
    <w:p w14:paraId="22E69583" w14:textId="48FEA03B" w:rsidR="0029620F" w:rsidRPr="00B54B6E" w:rsidRDefault="0029620F" w:rsidP="0029620F">
      <w:pPr>
        <w:pStyle w:val="Prrafodelista"/>
        <w:spacing w:after="0"/>
        <w:ind w:left="0"/>
        <w:jc w:val="both"/>
        <w:rPr>
          <w:rFonts w:ascii="Tahoma" w:hAnsi="Tahoma" w:cs="Tahoma"/>
          <w:b/>
          <w:bCs/>
        </w:rPr>
      </w:pPr>
    </w:p>
    <w:p w14:paraId="03028774" w14:textId="76158536" w:rsidR="0029620F" w:rsidRPr="00B54B6E" w:rsidRDefault="0029620F" w:rsidP="0029620F">
      <w:pPr>
        <w:pStyle w:val="Prrafodelista"/>
        <w:spacing w:after="0"/>
        <w:ind w:left="0"/>
        <w:jc w:val="both"/>
        <w:rPr>
          <w:rFonts w:ascii="Tahoma" w:hAnsi="Tahoma" w:cs="Tahoma"/>
          <w:bCs/>
        </w:rPr>
      </w:pPr>
      <w:r w:rsidRPr="00B54B6E">
        <w:rPr>
          <w:rFonts w:ascii="Tahoma" w:hAnsi="Tahoma" w:cs="Tahoma"/>
          <w:b/>
          <w:bCs/>
        </w:rPr>
        <w:t xml:space="preserve">Tercero. </w:t>
      </w:r>
      <w:r w:rsidRPr="00B54B6E">
        <w:rPr>
          <w:rFonts w:ascii="Tahoma" w:hAnsi="Tahoma" w:cs="Tahoma"/>
          <w:bCs/>
        </w:rPr>
        <w:t xml:space="preserve">Corresponde a la Unidad Administrativa la implementación y administración de los Padrones, así como dar trámite a las solicitudes de inscripción, renovación, ampliación o modificación relativas a los </w:t>
      </w:r>
      <w:r w:rsidR="00E959E7">
        <w:rPr>
          <w:rFonts w:ascii="Tahoma" w:hAnsi="Tahoma" w:cs="Tahoma"/>
          <w:bCs/>
        </w:rPr>
        <w:t>mismos.</w:t>
      </w:r>
      <w:r w:rsidRPr="00B54B6E">
        <w:rPr>
          <w:rFonts w:ascii="Tahoma" w:hAnsi="Tahoma" w:cs="Tahoma"/>
          <w:bCs/>
        </w:rPr>
        <w:t xml:space="preserve"> </w:t>
      </w:r>
    </w:p>
    <w:p w14:paraId="13131DD9" w14:textId="77777777" w:rsidR="0029620F" w:rsidRPr="00B54B6E" w:rsidRDefault="0029620F" w:rsidP="0029620F">
      <w:pPr>
        <w:pStyle w:val="Prrafodelista"/>
        <w:spacing w:after="0"/>
        <w:ind w:left="0"/>
        <w:jc w:val="both"/>
        <w:rPr>
          <w:rFonts w:ascii="Tahoma" w:hAnsi="Tahoma" w:cs="Tahoma"/>
          <w:bCs/>
        </w:rPr>
      </w:pPr>
    </w:p>
    <w:p w14:paraId="5F6CC3DB" w14:textId="77777777" w:rsidR="0029620F" w:rsidRPr="00B54B6E" w:rsidRDefault="0029620F" w:rsidP="0029620F">
      <w:pPr>
        <w:pStyle w:val="Prrafodelista"/>
        <w:spacing w:after="0"/>
        <w:ind w:left="0"/>
        <w:jc w:val="both"/>
        <w:rPr>
          <w:rFonts w:ascii="Tahoma" w:hAnsi="Tahoma" w:cs="Tahoma"/>
          <w:bCs/>
        </w:rPr>
      </w:pPr>
      <w:r w:rsidRPr="00B54B6E">
        <w:rPr>
          <w:rFonts w:ascii="Tahoma" w:hAnsi="Tahoma" w:cs="Tahoma"/>
          <w:b/>
          <w:bCs/>
        </w:rPr>
        <w:t>Cuarto.</w:t>
      </w:r>
      <w:r w:rsidRPr="00B54B6E">
        <w:rPr>
          <w:rFonts w:ascii="Tahoma" w:hAnsi="Tahoma" w:cs="Tahoma"/>
          <w:bCs/>
        </w:rPr>
        <w:t xml:space="preserve"> En lo conducente, se aplicarán supletoriamente a los presentes Lineamientos, la Ley de Obra Pública del Estado de Querétaro, la Ley de Procedimientos Administrativos del </w:t>
      </w:r>
      <w:r w:rsidRPr="00B54B6E">
        <w:rPr>
          <w:rFonts w:ascii="Tahoma" w:hAnsi="Tahoma" w:cs="Tahoma"/>
          <w:bCs/>
        </w:rPr>
        <w:lastRenderedPageBreak/>
        <w:t>Estado de Querétaro y la Ley de Procedimiento Contencioso Administrativo del Estado de Querétaro.</w:t>
      </w:r>
    </w:p>
    <w:p w14:paraId="6AA297FA" w14:textId="77777777" w:rsidR="0029620F" w:rsidRPr="00B54B6E" w:rsidRDefault="0029620F" w:rsidP="0029620F">
      <w:pPr>
        <w:pStyle w:val="Prrafodelista"/>
        <w:spacing w:after="0"/>
        <w:ind w:left="0"/>
        <w:jc w:val="both"/>
        <w:rPr>
          <w:rFonts w:ascii="Tahoma" w:hAnsi="Tahoma" w:cs="Tahoma"/>
        </w:rPr>
      </w:pPr>
    </w:p>
    <w:p w14:paraId="7AAD2F7A" w14:textId="77777777" w:rsidR="0029620F" w:rsidRPr="00B54B6E" w:rsidRDefault="0029620F" w:rsidP="0029620F">
      <w:pPr>
        <w:spacing w:after="0"/>
        <w:jc w:val="center"/>
        <w:rPr>
          <w:rFonts w:ascii="Tahoma" w:hAnsi="Tahoma" w:cs="Tahoma"/>
          <w:b/>
        </w:rPr>
      </w:pPr>
    </w:p>
    <w:p w14:paraId="61035D78" w14:textId="77777777" w:rsidR="0029620F" w:rsidRPr="00B54B6E" w:rsidRDefault="0029620F" w:rsidP="0029620F">
      <w:pPr>
        <w:spacing w:after="0"/>
        <w:jc w:val="center"/>
        <w:rPr>
          <w:rFonts w:ascii="Tahoma" w:hAnsi="Tahoma" w:cs="Tahoma"/>
          <w:b/>
        </w:rPr>
      </w:pPr>
      <w:r w:rsidRPr="00B54B6E">
        <w:rPr>
          <w:rFonts w:ascii="Tahoma" w:hAnsi="Tahoma" w:cs="Tahoma"/>
          <w:b/>
        </w:rPr>
        <w:t>Capítulo II</w:t>
      </w:r>
    </w:p>
    <w:p w14:paraId="5925B210" w14:textId="77777777" w:rsidR="0029620F" w:rsidRPr="00B54B6E" w:rsidRDefault="0029620F" w:rsidP="0029620F">
      <w:pPr>
        <w:spacing w:after="0"/>
        <w:jc w:val="center"/>
        <w:rPr>
          <w:rFonts w:ascii="Tahoma" w:hAnsi="Tahoma" w:cs="Tahoma"/>
          <w:b/>
        </w:rPr>
      </w:pPr>
      <w:r w:rsidRPr="00B54B6E">
        <w:rPr>
          <w:rFonts w:ascii="Tahoma" w:hAnsi="Tahoma" w:cs="Tahoma"/>
          <w:b/>
        </w:rPr>
        <w:t xml:space="preserve">Requisitos de Inscripción a los Padrones </w:t>
      </w:r>
    </w:p>
    <w:p w14:paraId="162CF81E" w14:textId="77777777" w:rsidR="0029620F" w:rsidRPr="00B54B6E" w:rsidRDefault="0029620F" w:rsidP="0029620F">
      <w:pPr>
        <w:spacing w:after="0"/>
        <w:jc w:val="center"/>
        <w:rPr>
          <w:rFonts w:ascii="Tahoma" w:hAnsi="Tahoma" w:cs="Tahoma"/>
          <w:b/>
        </w:rPr>
      </w:pPr>
    </w:p>
    <w:p w14:paraId="56374461" w14:textId="77777777" w:rsidR="0029620F" w:rsidRPr="00B54B6E" w:rsidRDefault="0029620F" w:rsidP="0029620F">
      <w:pPr>
        <w:spacing w:after="0"/>
        <w:jc w:val="both"/>
        <w:rPr>
          <w:rFonts w:ascii="Tahoma" w:hAnsi="Tahoma" w:cs="Tahoma"/>
        </w:rPr>
      </w:pPr>
      <w:r w:rsidRPr="00B54B6E">
        <w:rPr>
          <w:rFonts w:ascii="Tahoma" w:hAnsi="Tahoma" w:cs="Tahoma"/>
          <w:b/>
        </w:rPr>
        <w:t>Quinto.</w:t>
      </w:r>
      <w:r w:rsidRPr="00B54B6E">
        <w:rPr>
          <w:rFonts w:ascii="Tahoma" w:hAnsi="Tahoma" w:cs="Tahoma"/>
        </w:rPr>
        <w:t xml:space="preserve"> Las personas físicas o morales que deseen obtener su registro de </w:t>
      </w:r>
      <w:r w:rsidRPr="005B58C8">
        <w:rPr>
          <w:rFonts w:ascii="Tahoma" w:hAnsi="Tahoma" w:cs="Tahoma"/>
        </w:rPr>
        <w:t xml:space="preserve">inscripción </w:t>
      </w:r>
      <w:r w:rsidRPr="00B54B6E">
        <w:rPr>
          <w:rFonts w:ascii="Tahoma" w:hAnsi="Tahoma" w:cs="Tahoma"/>
        </w:rPr>
        <w:t xml:space="preserve">en cualquiera de los Padrones, deberán acreditar lo siguiente: </w:t>
      </w:r>
    </w:p>
    <w:p w14:paraId="214720E5" w14:textId="77777777" w:rsidR="0029620F" w:rsidRPr="00B54B6E" w:rsidRDefault="0029620F" w:rsidP="0029620F">
      <w:pPr>
        <w:spacing w:after="0"/>
        <w:jc w:val="both"/>
        <w:rPr>
          <w:rFonts w:ascii="Tahoma" w:hAnsi="Tahoma" w:cs="Tahoma"/>
        </w:rPr>
      </w:pPr>
    </w:p>
    <w:p w14:paraId="40C5BAFF" w14:textId="77777777" w:rsidR="0029620F" w:rsidRPr="00B54B6E" w:rsidRDefault="0029620F" w:rsidP="0029620F">
      <w:pPr>
        <w:pStyle w:val="Prrafodelista"/>
        <w:numPr>
          <w:ilvl w:val="0"/>
          <w:numId w:val="3"/>
        </w:numPr>
        <w:spacing w:after="0"/>
        <w:jc w:val="both"/>
        <w:rPr>
          <w:rFonts w:ascii="Tahoma" w:hAnsi="Tahoma" w:cs="Tahoma"/>
        </w:rPr>
      </w:pPr>
      <w:r w:rsidRPr="00B54B6E">
        <w:rPr>
          <w:rFonts w:ascii="Tahoma" w:hAnsi="Tahoma" w:cs="Tahoma"/>
        </w:rPr>
        <w:t>Identidad o legal existencia, incluyendo la localización del domicilio fiscal;</w:t>
      </w:r>
    </w:p>
    <w:p w14:paraId="7CA39F40" w14:textId="77777777" w:rsidR="0029620F" w:rsidRPr="00B54B6E" w:rsidRDefault="0029620F" w:rsidP="0029620F">
      <w:pPr>
        <w:pStyle w:val="Prrafodelista"/>
        <w:spacing w:after="0"/>
        <w:ind w:left="1080"/>
        <w:jc w:val="both"/>
        <w:rPr>
          <w:rFonts w:ascii="Tahoma" w:hAnsi="Tahoma" w:cs="Tahoma"/>
        </w:rPr>
      </w:pPr>
    </w:p>
    <w:p w14:paraId="2C21598E" w14:textId="77777777" w:rsidR="0029620F" w:rsidRPr="00B54B6E" w:rsidRDefault="0029620F" w:rsidP="0029620F">
      <w:pPr>
        <w:pStyle w:val="Prrafodelista"/>
        <w:numPr>
          <w:ilvl w:val="0"/>
          <w:numId w:val="3"/>
        </w:numPr>
        <w:spacing w:after="0"/>
        <w:jc w:val="both"/>
        <w:rPr>
          <w:rFonts w:ascii="Tahoma" w:hAnsi="Tahoma" w:cs="Tahoma"/>
        </w:rPr>
      </w:pPr>
      <w:r w:rsidRPr="00B54B6E">
        <w:rPr>
          <w:rFonts w:ascii="Tahoma" w:hAnsi="Tahoma" w:cs="Tahoma"/>
        </w:rPr>
        <w:t>Cumplimiento de obligaciones fiscales federales y estatales relacionadas con su actividad mercantil;</w:t>
      </w:r>
    </w:p>
    <w:p w14:paraId="16756771" w14:textId="77777777" w:rsidR="0029620F" w:rsidRPr="00B54B6E" w:rsidRDefault="0029620F" w:rsidP="0029620F">
      <w:pPr>
        <w:pStyle w:val="Prrafodelista"/>
        <w:rPr>
          <w:rFonts w:ascii="Tahoma" w:hAnsi="Tahoma" w:cs="Tahoma"/>
        </w:rPr>
      </w:pPr>
    </w:p>
    <w:p w14:paraId="310E1F23" w14:textId="77777777" w:rsidR="0029620F" w:rsidRPr="00B54B6E" w:rsidRDefault="0029620F" w:rsidP="0029620F">
      <w:pPr>
        <w:pStyle w:val="Prrafodelista"/>
        <w:numPr>
          <w:ilvl w:val="0"/>
          <w:numId w:val="3"/>
        </w:numPr>
        <w:spacing w:after="0"/>
        <w:jc w:val="both"/>
        <w:rPr>
          <w:rFonts w:ascii="Tahoma" w:hAnsi="Tahoma" w:cs="Tahoma"/>
        </w:rPr>
      </w:pPr>
      <w:r w:rsidRPr="00B54B6E">
        <w:rPr>
          <w:rFonts w:ascii="Tahoma" w:hAnsi="Tahoma" w:cs="Tahoma"/>
        </w:rPr>
        <w:t xml:space="preserve">Solvencia financiera y liquidez a efecto de hacer frente a sus obligaciones; </w:t>
      </w:r>
    </w:p>
    <w:p w14:paraId="05CD4754" w14:textId="77777777" w:rsidR="0029620F" w:rsidRPr="00B54B6E" w:rsidRDefault="0029620F" w:rsidP="0029620F">
      <w:pPr>
        <w:pStyle w:val="Prrafodelista"/>
        <w:rPr>
          <w:rFonts w:ascii="Tahoma" w:hAnsi="Tahoma" w:cs="Tahoma"/>
        </w:rPr>
      </w:pPr>
    </w:p>
    <w:p w14:paraId="2F360B2D" w14:textId="77777777" w:rsidR="0029620F" w:rsidRPr="00B54B6E" w:rsidRDefault="0029620F" w:rsidP="0029620F">
      <w:pPr>
        <w:pStyle w:val="Prrafodelista"/>
        <w:numPr>
          <w:ilvl w:val="0"/>
          <w:numId w:val="3"/>
        </w:numPr>
        <w:spacing w:after="0"/>
        <w:jc w:val="both"/>
        <w:rPr>
          <w:rFonts w:ascii="Tahoma" w:hAnsi="Tahoma" w:cs="Tahoma"/>
        </w:rPr>
      </w:pPr>
      <w:r w:rsidRPr="00B54B6E">
        <w:rPr>
          <w:rFonts w:ascii="Tahoma" w:hAnsi="Tahoma" w:cs="Tahoma"/>
        </w:rPr>
        <w:t>Capacidad técnica para la producción, construcción y suministro de bienes y servicios afines a la obra pública;</w:t>
      </w:r>
    </w:p>
    <w:p w14:paraId="475796E3" w14:textId="77777777" w:rsidR="0029620F" w:rsidRPr="00B54B6E" w:rsidRDefault="0029620F" w:rsidP="0029620F">
      <w:pPr>
        <w:pStyle w:val="Prrafodelista"/>
        <w:rPr>
          <w:rFonts w:ascii="Tahoma" w:hAnsi="Tahoma" w:cs="Tahoma"/>
        </w:rPr>
      </w:pPr>
    </w:p>
    <w:p w14:paraId="06445EA1" w14:textId="77777777" w:rsidR="0029620F" w:rsidRPr="00B54B6E" w:rsidRDefault="0029620F" w:rsidP="0029620F">
      <w:pPr>
        <w:pStyle w:val="Prrafodelista"/>
        <w:numPr>
          <w:ilvl w:val="0"/>
          <w:numId w:val="3"/>
        </w:numPr>
        <w:spacing w:after="0"/>
        <w:jc w:val="both"/>
        <w:rPr>
          <w:rFonts w:ascii="Tahoma" w:hAnsi="Tahoma" w:cs="Tahoma"/>
        </w:rPr>
      </w:pPr>
      <w:r w:rsidRPr="00B54B6E">
        <w:rPr>
          <w:rFonts w:ascii="Tahoma" w:hAnsi="Tahoma" w:cs="Tahoma"/>
        </w:rPr>
        <w:t>Cualquier otro requisito señalado en los presentes Lineamientos o que le sea requerido de manera expresa por la Unidad Administrativa.</w:t>
      </w:r>
    </w:p>
    <w:p w14:paraId="07EF0A01" w14:textId="77777777" w:rsidR="0029620F" w:rsidRPr="00B54B6E" w:rsidRDefault="0029620F" w:rsidP="0029620F">
      <w:pPr>
        <w:pStyle w:val="Prrafodelista"/>
        <w:spacing w:after="0"/>
        <w:ind w:left="1080"/>
        <w:jc w:val="both"/>
        <w:rPr>
          <w:rFonts w:ascii="Tahoma" w:hAnsi="Tahoma" w:cs="Tahoma"/>
        </w:rPr>
      </w:pPr>
    </w:p>
    <w:p w14:paraId="785F6EB9" w14:textId="3C8960B9" w:rsidR="0029620F" w:rsidRPr="00B54B6E" w:rsidRDefault="0029620F" w:rsidP="0029620F">
      <w:pPr>
        <w:jc w:val="both"/>
        <w:rPr>
          <w:rFonts w:ascii="Tahoma" w:hAnsi="Tahoma" w:cs="Tahoma"/>
        </w:rPr>
      </w:pPr>
      <w:r w:rsidRPr="00B54B6E">
        <w:rPr>
          <w:rFonts w:ascii="Tahoma" w:hAnsi="Tahoma" w:cs="Tahoma"/>
          <w:b/>
        </w:rPr>
        <w:t>Sexto.</w:t>
      </w:r>
      <w:r w:rsidRPr="00B54B6E">
        <w:rPr>
          <w:rFonts w:ascii="Tahoma" w:hAnsi="Tahoma" w:cs="Tahoma"/>
        </w:rPr>
        <w:t xml:space="preserve"> A efecto de acreditar </w:t>
      </w:r>
      <w:r w:rsidR="00E959E7">
        <w:rPr>
          <w:rFonts w:ascii="Tahoma" w:hAnsi="Tahoma" w:cs="Tahoma"/>
        </w:rPr>
        <w:t xml:space="preserve">el requisito establecido en </w:t>
      </w:r>
      <w:r w:rsidRPr="00B54B6E">
        <w:rPr>
          <w:rFonts w:ascii="Tahoma" w:hAnsi="Tahoma" w:cs="Tahoma"/>
        </w:rPr>
        <w:t xml:space="preserve">la fracción I del lineamiento quinto del presente Acuerdo, las personas físicas interesadas en obtener el registro de </w:t>
      </w:r>
      <w:r w:rsidRPr="005B58C8">
        <w:rPr>
          <w:rFonts w:ascii="Tahoma" w:hAnsi="Tahoma" w:cs="Tahoma"/>
        </w:rPr>
        <w:t>inscripción</w:t>
      </w:r>
      <w:r w:rsidRPr="00B54B6E">
        <w:rPr>
          <w:rFonts w:ascii="Tahoma" w:hAnsi="Tahoma" w:cs="Tahoma"/>
        </w:rPr>
        <w:t xml:space="preserve"> a cualquiera de los Padrones, deberán proporcionar la siguiente documentación: </w:t>
      </w:r>
    </w:p>
    <w:p w14:paraId="0027AF6A" w14:textId="77777777" w:rsidR="0029620F" w:rsidRPr="00B54B6E" w:rsidRDefault="0029620F" w:rsidP="0029620F">
      <w:pPr>
        <w:pStyle w:val="Prrafodelista"/>
        <w:numPr>
          <w:ilvl w:val="0"/>
          <w:numId w:val="4"/>
        </w:numPr>
        <w:jc w:val="both"/>
        <w:rPr>
          <w:rFonts w:ascii="Tahoma" w:hAnsi="Tahoma" w:cs="Tahoma"/>
        </w:rPr>
      </w:pPr>
      <w:r w:rsidRPr="00B54B6E">
        <w:rPr>
          <w:rFonts w:ascii="Tahoma" w:hAnsi="Tahoma" w:cs="Tahoma"/>
        </w:rPr>
        <w:t>Identificación oficial vigente con fotografía a nombre del solicitante;</w:t>
      </w:r>
    </w:p>
    <w:p w14:paraId="0D8120E5" w14:textId="77777777" w:rsidR="0029620F" w:rsidRPr="00B54B6E" w:rsidRDefault="0029620F" w:rsidP="0029620F">
      <w:pPr>
        <w:pStyle w:val="Prrafodelista"/>
        <w:jc w:val="both"/>
        <w:rPr>
          <w:rFonts w:ascii="Tahoma" w:hAnsi="Tahoma" w:cs="Tahoma"/>
        </w:rPr>
      </w:pPr>
    </w:p>
    <w:p w14:paraId="2DD7AB30" w14:textId="77777777" w:rsidR="0029620F" w:rsidRPr="00B54B6E" w:rsidRDefault="0029620F" w:rsidP="0029620F">
      <w:pPr>
        <w:pStyle w:val="Prrafodelista"/>
        <w:numPr>
          <w:ilvl w:val="0"/>
          <w:numId w:val="4"/>
        </w:numPr>
        <w:jc w:val="both"/>
        <w:rPr>
          <w:rFonts w:ascii="Tahoma" w:hAnsi="Tahoma" w:cs="Tahoma"/>
        </w:rPr>
      </w:pPr>
      <w:r w:rsidRPr="00B54B6E">
        <w:rPr>
          <w:rFonts w:ascii="Tahoma" w:hAnsi="Tahoma" w:cs="Tahoma"/>
        </w:rPr>
        <w:t>Comprobante de domicilio (recibo de pago de servicio de agua, telefonía, internet, luz o impuesto predial) del local en que se encuentre el principal asiento de sus negocios, el cual deberá contar con una antigüedad no mayor a dos meses contados a partir de la fecha de inicio del trámite.</w:t>
      </w:r>
    </w:p>
    <w:p w14:paraId="45CF28E9" w14:textId="77777777" w:rsidR="0029620F" w:rsidRPr="00B54B6E" w:rsidRDefault="0029620F" w:rsidP="0029620F">
      <w:pPr>
        <w:pStyle w:val="Prrafodelista"/>
        <w:jc w:val="both"/>
        <w:rPr>
          <w:rFonts w:ascii="Tahoma" w:hAnsi="Tahoma" w:cs="Tahoma"/>
        </w:rPr>
      </w:pPr>
    </w:p>
    <w:p w14:paraId="376141D8" w14:textId="77777777" w:rsidR="0029620F" w:rsidRPr="00B54B6E" w:rsidRDefault="0029620F" w:rsidP="0029620F">
      <w:pPr>
        <w:pStyle w:val="Prrafodelista"/>
        <w:jc w:val="both"/>
        <w:rPr>
          <w:rFonts w:ascii="Tahoma" w:hAnsi="Tahoma" w:cs="Tahoma"/>
        </w:rPr>
      </w:pPr>
      <w:r w:rsidRPr="00B54B6E">
        <w:rPr>
          <w:rFonts w:ascii="Tahoma" w:hAnsi="Tahoma" w:cs="Tahoma"/>
        </w:rPr>
        <w:t>Para el caso de que el comprobante de domicilio no se encuentre a nombre de la                     persona interesada, deberán presentarse dos comprobantes de domicilio de diferente servicio;</w:t>
      </w:r>
    </w:p>
    <w:p w14:paraId="2927D516" w14:textId="77777777" w:rsidR="0029620F" w:rsidRPr="00B54B6E" w:rsidRDefault="0029620F" w:rsidP="0029620F">
      <w:pPr>
        <w:pStyle w:val="Prrafodelista"/>
        <w:jc w:val="both"/>
        <w:rPr>
          <w:rFonts w:ascii="Tahoma" w:hAnsi="Tahoma" w:cs="Tahoma"/>
        </w:rPr>
      </w:pPr>
    </w:p>
    <w:p w14:paraId="782669C2" w14:textId="77777777" w:rsidR="0029620F" w:rsidRPr="00B54B6E" w:rsidRDefault="0029620F" w:rsidP="0029620F">
      <w:pPr>
        <w:pStyle w:val="Prrafodelista"/>
        <w:numPr>
          <w:ilvl w:val="0"/>
          <w:numId w:val="4"/>
        </w:numPr>
        <w:jc w:val="both"/>
        <w:rPr>
          <w:rFonts w:ascii="Tahoma" w:hAnsi="Tahoma" w:cs="Tahoma"/>
        </w:rPr>
      </w:pPr>
      <w:r w:rsidRPr="00B54B6E">
        <w:rPr>
          <w:rFonts w:ascii="Tahoma" w:hAnsi="Tahoma" w:cs="Tahoma"/>
        </w:rPr>
        <w:t xml:space="preserve">Constancia de situación fiscal y, en su caso, acuse de apertura de sucursal expedida por el Servicio de Administración Tributaria (SAT), de fecha no mayor a 30 días naturales anteriores a la fecha de inicio del trámite. </w:t>
      </w:r>
    </w:p>
    <w:p w14:paraId="74B41D3A" w14:textId="11D3D33A" w:rsidR="0029620F" w:rsidRPr="00B54B6E" w:rsidRDefault="0029620F" w:rsidP="0029620F">
      <w:pPr>
        <w:spacing w:after="0"/>
        <w:jc w:val="both"/>
        <w:rPr>
          <w:rFonts w:ascii="Tahoma" w:hAnsi="Tahoma" w:cs="Tahoma"/>
        </w:rPr>
      </w:pPr>
      <w:r w:rsidRPr="00B54B6E">
        <w:rPr>
          <w:rFonts w:ascii="Tahoma" w:hAnsi="Tahoma" w:cs="Tahoma"/>
          <w:b/>
        </w:rPr>
        <w:lastRenderedPageBreak/>
        <w:t>Séptimo.</w:t>
      </w:r>
      <w:r w:rsidRPr="00B54B6E">
        <w:rPr>
          <w:rFonts w:ascii="Tahoma" w:hAnsi="Tahoma" w:cs="Tahoma"/>
        </w:rPr>
        <w:t xml:space="preserve"> A efecto de acreditar </w:t>
      </w:r>
      <w:r w:rsidR="00E959E7">
        <w:rPr>
          <w:rFonts w:ascii="Tahoma" w:hAnsi="Tahoma" w:cs="Tahoma"/>
        </w:rPr>
        <w:t xml:space="preserve">el requisito establecido en </w:t>
      </w:r>
      <w:r w:rsidRPr="00B54B6E">
        <w:rPr>
          <w:rFonts w:ascii="Tahoma" w:hAnsi="Tahoma" w:cs="Tahoma"/>
        </w:rPr>
        <w:t xml:space="preserve">la fracción I del lineamiento quinto del presente Acuerdo, las personas morales interesadas en obtener el registro de </w:t>
      </w:r>
      <w:r w:rsidRPr="005B58C8">
        <w:rPr>
          <w:rFonts w:ascii="Tahoma" w:hAnsi="Tahoma" w:cs="Tahoma"/>
        </w:rPr>
        <w:t>inscripción</w:t>
      </w:r>
      <w:r w:rsidRPr="00B54B6E">
        <w:rPr>
          <w:rFonts w:ascii="Tahoma" w:hAnsi="Tahoma" w:cs="Tahoma"/>
        </w:rPr>
        <w:t xml:space="preserve"> a cualquiera de los Padrones, deberán exhibir la siguiente documentación: </w:t>
      </w:r>
    </w:p>
    <w:p w14:paraId="3CD22DAF" w14:textId="77777777" w:rsidR="0029620F" w:rsidRPr="00B54B6E" w:rsidRDefault="0029620F" w:rsidP="0029620F">
      <w:pPr>
        <w:spacing w:after="0"/>
        <w:jc w:val="both"/>
        <w:rPr>
          <w:rFonts w:ascii="Tahoma" w:hAnsi="Tahoma" w:cs="Tahoma"/>
        </w:rPr>
      </w:pPr>
    </w:p>
    <w:p w14:paraId="662F76E7" w14:textId="77777777" w:rsidR="0029620F" w:rsidRPr="00B54B6E" w:rsidRDefault="0029620F" w:rsidP="0029620F">
      <w:pPr>
        <w:pStyle w:val="Prrafodelista"/>
        <w:numPr>
          <w:ilvl w:val="0"/>
          <w:numId w:val="5"/>
        </w:numPr>
        <w:spacing w:after="0"/>
        <w:jc w:val="both"/>
        <w:rPr>
          <w:rFonts w:ascii="Tahoma" w:hAnsi="Tahoma" w:cs="Tahoma"/>
        </w:rPr>
      </w:pPr>
      <w:r w:rsidRPr="00B54B6E">
        <w:rPr>
          <w:rFonts w:ascii="Tahoma" w:hAnsi="Tahoma" w:cs="Tahoma"/>
        </w:rPr>
        <w:t xml:space="preserve">Póliza o escritura pública en la que conste la protocolización del acta constitutiva de la persona moral interesada que incluya en su objeto la actividad de las especialidades para las que solicita su inscripción; </w:t>
      </w:r>
    </w:p>
    <w:p w14:paraId="45F15E13" w14:textId="77777777" w:rsidR="0029620F" w:rsidRPr="00B54B6E" w:rsidRDefault="0029620F" w:rsidP="0029620F">
      <w:pPr>
        <w:pStyle w:val="Prrafodelista"/>
        <w:spacing w:after="0"/>
        <w:jc w:val="both"/>
        <w:rPr>
          <w:rFonts w:ascii="Tahoma" w:hAnsi="Tahoma" w:cs="Tahoma"/>
        </w:rPr>
      </w:pPr>
    </w:p>
    <w:p w14:paraId="57B2D6CB" w14:textId="7788F3F1" w:rsidR="0029620F" w:rsidRPr="00B54B6E" w:rsidRDefault="0029620F" w:rsidP="0029620F">
      <w:pPr>
        <w:pStyle w:val="Prrafodelista"/>
        <w:numPr>
          <w:ilvl w:val="0"/>
          <w:numId w:val="5"/>
        </w:numPr>
        <w:spacing w:after="0"/>
        <w:jc w:val="both"/>
        <w:rPr>
          <w:rFonts w:ascii="Tahoma" w:hAnsi="Tahoma" w:cs="Tahoma"/>
        </w:rPr>
      </w:pPr>
      <w:r w:rsidRPr="00B54B6E">
        <w:rPr>
          <w:rFonts w:ascii="Tahoma" w:hAnsi="Tahoma" w:cs="Tahoma"/>
        </w:rPr>
        <w:t>Constancia de situación fiscal de los socios o accionistas que integran la persona moral interesada;</w:t>
      </w:r>
    </w:p>
    <w:p w14:paraId="02E70610" w14:textId="77777777" w:rsidR="0029620F" w:rsidRPr="00B54B6E" w:rsidRDefault="0029620F" w:rsidP="0029620F">
      <w:pPr>
        <w:pStyle w:val="Prrafodelista"/>
        <w:spacing w:after="0"/>
        <w:jc w:val="both"/>
        <w:rPr>
          <w:rFonts w:ascii="Tahoma" w:hAnsi="Tahoma" w:cs="Tahoma"/>
        </w:rPr>
      </w:pPr>
    </w:p>
    <w:p w14:paraId="73E03EE5" w14:textId="77777777" w:rsidR="0029620F" w:rsidRPr="00B54B6E" w:rsidRDefault="0029620F" w:rsidP="0029620F">
      <w:pPr>
        <w:pStyle w:val="Prrafodelista"/>
        <w:numPr>
          <w:ilvl w:val="0"/>
          <w:numId w:val="5"/>
        </w:numPr>
        <w:spacing w:after="0"/>
        <w:jc w:val="both"/>
        <w:rPr>
          <w:rFonts w:ascii="Tahoma" w:hAnsi="Tahoma" w:cs="Tahoma"/>
        </w:rPr>
      </w:pPr>
      <w:r w:rsidRPr="00B54B6E">
        <w:rPr>
          <w:rFonts w:ascii="Tahoma" w:hAnsi="Tahoma" w:cs="Tahoma"/>
        </w:rPr>
        <w:t>Poder otorgado ante fedatario público donde conste la designación del o los representantes legales con facultades suficientes para celebrar contratos a nombre de la persona moral;</w:t>
      </w:r>
    </w:p>
    <w:p w14:paraId="7CD9C20A" w14:textId="77777777" w:rsidR="0029620F" w:rsidRPr="00B54B6E" w:rsidRDefault="0029620F" w:rsidP="0029620F">
      <w:pPr>
        <w:pStyle w:val="Prrafodelista"/>
        <w:spacing w:after="0"/>
        <w:jc w:val="both"/>
        <w:rPr>
          <w:rFonts w:ascii="Tahoma" w:hAnsi="Tahoma" w:cs="Tahoma"/>
        </w:rPr>
      </w:pPr>
    </w:p>
    <w:p w14:paraId="48F5EB4C" w14:textId="77777777" w:rsidR="0029620F" w:rsidRPr="00B54B6E" w:rsidRDefault="0029620F" w:rsidP="0029620F">
      <w:pPr>
        <w:pStyle w:val="Prrafodelista"/>
        <w:numPr>
          <w:ilvl w:val="0"/>
          <w:numId w:val="5"/>
        </w:numPr>
        <w:spacing w:after="0"/>
        <w:jc w:val="both"/>
        <w:rPr>
          <w:rFonts w:ascii="Tahoma" w:hAnsi="Tahoma" w:cs="Tahoma"/>
        </w:rPr>
      </w:pPr>
      <w:r w:rsidRPr="00B54B6E">
        <w:rPr>
          <w:rFonts w:ascii="Tahoma" w:hAnsi="Tahoma" w:cs="Tahoma"/>
        </w:rPr>
        <w:t>Identificación oficial vigente con fotografía del representante o representantes legales de la persona moral interesada;</w:t>
      </w:r>
    </w:p>
    <w:p w14:paraId="1D50B195" w14:textId="77777777" w:rsidR="0029620F" w:rsidRPr="00B54B6E" w:rsidRDefault="0029620F" w:rsidP="0029620F">
      <w:pPr>
        <w:pStyle w:val="Prrafodelista"/>
        <w:spacing w:after="0"/>
        <w:jc w:val="both"/>
        <w:rPr>
          <w:rFonts w:ascii="Tahoma" w:hAnsi="Tahoma" w:cs="Tahoma"/>
        </w:rPr>
      </w:pPr>
    </w:p>
    <w:p w14:paraId="3BB954FB" w14:textId="77777777" w:rsidR="0029620F" w:rsidRPr="00B54B6E" w:rsidRDefault="0029620F" w:rsidP="0029620F">
      <w:pPr>
        <w:pStyle w:val="Prrafodelista"/>
        <w:numPr>
          <w:ilvl w:val="0"/>
          <w:numId w:val="5"/>
        </w:numPr>
        <w:spacing w:after="0"/>
        <w:jc w:val="both"/>
        <w:rPr>
          <w:rFonts w:ascii="Tahoma" w:hAnsi="Tahoma" w:cs="Tahoma"/>
        </w:rPr>
      </w:pPr>
      <w:r w:rsidRPr="00B54B6E">
        <w:rPr>
          <w:rFonts w:ascii="Tahoma" w:hAnsi="Tahoma" w:cs="Tahoma"/>
        </w:rPr>
        <w:t>Comprobante de domicilio (recibo de pago de servicio de agua, telefonía, internet, luz o impuesto predial) del local en que se encuentre el principal asiento de sus negocios, el cual deberá contar con una antigüedad no mayor a dos meses contados a partir de la fecha de inicio del trámite.</w:t>
      </w:r>
    </w:p>
    <w:p w14:paraId="4FFDEF55" w14:textId="77777777" w:rsidR="0029620F" w:rsidRPr="00B54B6E" w:rsidRDefault="0029620F" w:rsidP="0029620F">
      <w:pPr>
        <w:pStyle w:val="Prrafodelista"/>
        <w:rPr>
          <w:rFonts w:ascii="Tahoma" w:hAnsi="Tahoma" w:cs="Tahoma"/>
        </w:rPr>
      </w:pPr>
    </w:p>
    <w:p w14:paraId="5BD37B06" w14:textId="77777777" w:rsidR="0029620F" w:rsidRPr="00B54B6E" w:rsidRDefault="0029620F" w:rsidP="0029620F">
      <w:pPr>
        <w:pStyle w:val="Prrafodelista"/>
        <w:spacing w:after="0"/>
        <w:jc w:val="both"/>
        <w:rPr>
          <w:rFonts w:ascii="Tahoma" w:hAnsi="Tahoma" w:cs="Tahoma"/>
        </w:rPr>
      </w:pPr>
      <w:r w:rsidRPr="00B54B6E">
        <w:rPr>
          <w:rFonts w:ascii="Tahoma" w:hAnsi="Tahoma" w:cs="Tahoma"/>
        </w:rPr>
        <w:t>Para el caso de que el comprobante de domicilio no se encuentre a nombre de la persona moral interesada, deberán presentarse dos comprobantes de domicilio de diferente servicio;</w:t>
      </w:r>
    </w:p>
    <w:p w14:paraId="5B238BA4" w14:textId="77777777" w:rsidR="0029620F" w:rsidRPr="00B54B6E" w:rsidRDefault="0029620F" w:rsidP="0029620F">
      <w:pPr>
        <w:spacing w:after="0"/>
        <w:jc w:val="both"/>
        <w:rPr>
          <w:rFonts w:ascii="Tahoma" w:hAnsi="Tahoma" w:cs="Tahoma"/>
        </w:rPr>
      </w:pPr>
    </w:p>
    <w:p w14:paraId="7DB0F315" w14:textId="77777777" w:rsidR="0029620F" w:rsidRPr="00B54B6E" w:rsidRDefault="0029620F" w:rsidP="0029620F">
      <w:pPr>
        <w:pStyle w:val="Prrafodelista"/>
        <w:numPr>
          <w:ilvl w:val="0"/>
          <w:numId w:val="5"/>
        </w:numPr>
        <w:spacing w:after="0"/>
        <w:jc w:val="both"/>
        <w:rPr>
          <w:rFonts w:ascii="Tahoma" w:hAnsi="Tahoma" w:cs="Tahoma"/>
        </w:rPr>
      </w:pPr>
      <w:r w:rsidRPr="00B54B6E">
        <w:rPr>
          <w:rFonts w:ascii="Tahoma" w:hAnsi="Tahoma" w:cs="Tahoma"/>
        </w:rPr>
        <w:t xml:space="preserve">Constancia de situación fiscal de la persona moral interesada y, en su caso, acuse de apertura de sucursal expedida por el Servicio de Administración Tributaria (SAT), de fecha no mayor a 30 días naturales anteriores a la fecha de inicio del trámite. </w:t>
      </w:r>
    </w:p>
    <w:p w14:paraId="086A6B09" w14:textId="77777777" w:rsidR="0029620F" w:rsidRPr="00B54B6E" w:rsidRDefault="0029620F" w:rsidP="0029620F">
      <w:pPr>
        <w:pStyle w:val="Prrafodelista"/>
        <w:ind w:left="284"/>
        <w:jc w:val="both"/>
        <w:rPr>
          <w:rFonts w:ascii="Tahoma" w:hAnsi="Tahoma" w:cs="Tahoma"/>
        </w:rPr>
      </w:pPr>
    </w:p>
    <w:p w14:paraId="7598FC3A" w14:textId="769BE372" w:rsidR="0029620F" w:rsidRPr="00B54B6E" w:rsidRDefault="0029620F" w:rsidP="0029620F">
      <w:pPr>
        <w:pStyle w:val="Prrafodelista"/>
        <w:ind w:left="0"/>
        <w:jc w:val="both"/>
        <w:rPr>
          <w:rFonts w:ascii="Tahoma" w:hAnsi="Tahoma" w:cs="Tahoma"/>
        </w:rPr>
      </w:pPr>
      <w:r w:rsidRPr="00B54B6E">
        <w:rPr>
          <w:rFonts w:ascii="Tahoma" w:hAnsi="Tahoma" w:cs="Tahoma"/>
          <w:b/>
        </w:rPr>
        <w:t>Octavo.</w:t>
      </w:r>
      <w:r w:rsidRPr="00B54B6E">
        <w:rPr>
          <w:rFonts w:ascii="Tahoma" w:hAnsi="Tahoma" w:cs="Tahoma"/>
        </w:rPr>
        <w:t xml:space="preserve"> A efecto de acreditar</w:t>
      </w:r>
      <w:r w:rsidR="00E959E7">
        <w:rPr>
          <w:rFonts w:ascii="Tahoma" w:hAnsi="Tahoma" w:cs="Tahoma"/>
        </w:rPr>
        <w:t xml:space="preserve"> el requisito establecido en</w:t>
      </w:r>
      <w:r w:rsidRPr="00B54B6E">
        <w:rPr>
          <w:rFonts w:ascii="Tahoma" w:hAnsi="Tahoma" w:cs="Tahoma"/>
        </w:rPr>
        <w:t xml:space="preserve"> la fracción II del lineamiento quinto del presente Acuerdo, las personas físicas y morales interesadas en obtener su registro de </w:t>
      </w:r>
      <w:r w:rsidRPr="005B58C8">
        <w:rPr>
          <w:rFonts w:ascii="Tahoma" w:hAnsi="Tahoma" w:cs="Tahoma"/>
        </w:rPr>
        <w:t>inscripción</w:t>
      </w:r>
      <w:r w:rsidRPr="00B54B6E">
        <w:rPr>
          <w:rFonts w:ascii="Tahoma" w:hAnsi="Tahoma" w:cs="Tahoma"/>
        </w:rPr>
        <w:t xml:space="preserve"> a cualquiera de los Padrones, deberán presentar los siguientes documentos: </w:t>
      </w:r>
    </w:p>
    <w:p w14:paraId="0911339C" w14:textId="77777777" w:rsidR="0029620F" w:rsidRPr="00B54B6E" w:rsidRDefault="0029620F" w:rsidP="0029620F">
      <w:pPr>
        <w:pStyle w:val="Prrafodelista"/>
        <w:ind w:left="0"/>
        <w:jc w:val="both"/>
        <w:rPr>
          <w:rFonts w:ascii="Tahoma" w:hAnsi="Tahoma" w:cs="Tahoma"/>
        </w:rPr>
      </w:pPr>
    </w:p>
    <w:p w14:paraId="73F5A8EE" w14:textId="77777777" w:rsidR="0029620F" w:rsidRPr="00B54B6E" w:rsidRDefault="0029620F" w:rsidP="0029620F">
      <w:pPr>
        <w:pStyle w:val="Prrafodelista"/>
        <w:numPr>
          <w:ilvl w:val="0"/>
          <w:numId w:val="6"/>
        </w:numPr>
        <w:jc w:val="both"/>
        <w:rPr>
          <w:rFonts w:ascii="Tahoma" w:hAnsi="Tahoma" w:cs="Tahoma"/>
        </w:rPr>
      </w:pPr>
      <w:r w:rsidRPr="00B54B6E">
        <w:rPr>
          <w:rFonts w:ascii="Tahoma" w:hAnsi="Tahoma" w:cs="Tahoma"/>
        </w:rPr>
        <w:t>Opinión de cumplimiento de obligaciones fiscales en sentido positivo expedida por el Servicio de Administración Tributaria (SAT), de fecha no mayor a 30 días naturales anteriores a la fecha de inicio del trámite;</w:t>
      </w:r>
    </w:p>
    <w:p w14:paraId="325EBAAF" w14:textId="77777777" w:rsidR="0029620F" w:rsidRPr="00B54B6E" w:rsidRDefault="0029620F" w:rsidP="0029620F">
      <w:pPr>
        <w:pStyle w:val="Prrafodelista"/>
        <w:jc w:val="both"/>
        <w:rPr>
          <w:rFonts w:ascii="Tahoma" w:hAnsi="Tahoma" w:cs="Tahoma"/>
        </w:rPr>
      </w:pPr>
    </w:p>
    <w:p w14:paraId="772C87BD" w14:textId="77777777" w:rsidR="0029620F" w:rsidRPr="00B54B6E" w:rsidRDefault="0029620F" w:rsidP="0029620F">
      <w:pPr>
        <w:pStyle w:val="Prrafodelista"/>
        <w:numPr>
          <w:ilvl w:val="0"/>
          <w:numId w:val="6"/>
        </w:numPr>
        <w:jc w:val="both"/>
        <w:rPr>
          <w:rFonts w:ascii="Tahoma" w:hAnsi="Tahoma" w:cs="Tahoma"/>
        </w:rPr>
      </w:pPr>
      <w:r w:rsidRPr="00B54B6E">
        <w:rPr>
          <w:rFonts w:ascii="Tahoma" w:hAnsi="Tahoma" w:cs="Tahoma"/>
        </w:rPr>
        <w:t xml:space="preserve">Declaración anual del ejercicio fiscal inmediato anterior con sus respectivos anexos y, en su caso, el pago correspondiente. </w:t>
      </w:r>
    </w:p>
    <w:p w14:paraId="02605866" w14:textId="77777777" w:rsidR="0029620F" w:rsidRPr="00B54B6E" w:rsidRDefault="0029620F" w:rsidP="0029620F">
      <w:pPr>
        <w:pStyle w:val="Prrafodelista"/>
        <w:jc w:val="both"/>
        <w:rPr>
          <w:rFonts w:ascii="Tahoma" w:hAnsi="Tahoma" w:cs="Tahoma"/>
        </w:rPr>
      </w:pPr>
    </w:p>
    <w:p w14:paraId="452BE28C" w14:textId="77777777" w:rsidR="0029620F" w:rsidRPr="00B54B6E" w:rsidRDefault="0029620F" w:rsidP="0029620F">
      <w:pPr>
        <w:pStyle w:val="Prrafodelista"/>
        <w:jc w:val="both"/>
        <w:rPr>
          <w:rFonts w:ascii="Tahoma" w:hAnsi="Tahoma" w:cs="Tahoma"/>
        </w:rPr>
      </w:pPr>
      <w:r w:rsidRPr="00B54B6E">
        <w:rPr>
          <w:rFonts w:ascii="Tahoma" w:hAnsi="Tahoma" w:cs="Tahoma"/>
        </w:rPr>
        <w:t>Este requisito no será aplicable para quienes hayan iniciado operaciones en el ejercicio fiscal en que pretenden obtener el registro;</w:t>
      </w:r>
    </w:p>
    <w:p w14:paraId="3F9EF61E" w14:textId="77777777" w:rsidR="0029620F" w:rsidRPr="00B54B6E" w:rsidRDefault="0029620F" w:rsidP="0029620F">
      <w:pPr>
        <w:pStyle w:val="Prrafodelista"/>
        <w:jc w:val="both"/>
        <w:rPr>
          <w:rFonts w:ascii="Tahoma" w:hAnsi="Tahoma" w:cs="Tahoma"/>
        </w:rPr>
      </w:pPr>
    </w:p>
    <w:p w14:paraId="5054C4E6" w14:textId="77777777" w:rsidR="0029620F" w:rsidRPr="00B54B6E" w:rsidRDefault="0029620F" w:rsidP="0029620F">
      <w:pPr>
        <w:pStyle w:val="Prrafodelista"/>
        <w:numPr>
          <w:ilvl w:val="0"/>
          <w:numId w:val="6"/>
        </w:numPr>
        <w:jc w:val="both"/>
        <w:rPr>
          <w:rFonts w:ascii="Tahoma" w:hAnsi="Tahoma" w:cs="Tahoma"/>
        </w:rPr>
      </w:pPr>
      <w:r w:rsidRPr="00B54B6E">
        <w:rPr>
          <w:rFonts w:ascii="Tahoma" w:hAnsi="Tahoma" w:cs="Tahoma"/>
        </w:rPr>
        <w:t>Opinión de cumplimiento de obligaciones en materia de seguridad social en sentido positivo expedida por el Instituto Mexicano del Seguro Social (IMSS), correspondiente al día en el que se ingrese la solicitud del trámite;</w:t>
      </w:r>
    </w:p>
    <w:p w14:paraId="5F1289E3" w14:textId="77777777" w:rsidR="0029620F" w:rsidRPr="00B54B6E" w:rsidRDefault="0029620F" w:rsidP="0029620F">
      <w:pPr>
        <w:pStyle w:val="Prrafodelista"/>
        <w:jc w:val="both"/>
        <w:rPr>
          <w:rFonts w:ascii="Tahoma" w:hAnsi="Tahoma" w:cs="Tahoma"/>
        </w:rPr>
      </w:pPr>
    </w:p>
    <w:p w14:paraId="6540BD9A" w14:textId="77777777" w:rsidR="0029620F" w:rsidRPr="00B54B6E" w:rsidRDefault="0029620F" w:rsidP="0029620F">
      <w:pPr>
        <w:pStyle w:val="Prrafodelista"/>
        <w:numPr>
          <w:ilvl w:val="0"/>
          <w:numId w:val="6"/>
        </w:numPr>
        <w:jc w:val="both"/>
        <w:rPr>
          <w:rFonts w:ascii="Tahoma" w:hAnsi="Tahoma" w:cs="Tahoma"/>
        </w:rPr>
      </w:pPr>
      <w:r w:rsidRPr="00B54B6E">
        <w:rPr>
          <w:rFonts w:ascii="Tahoma" w:hAnsi="Tahoma" w:cs="Tahoma"/>
        </w:rPr>
        <w:t>Constancia de situación fiscal sin adeudos expedida por el Instituto del Fondo Nacional de la Vivienda para los Trabajadores (INFONAVIT), de fecha no mayor a 30 días naturales anteriores a la fecha de inicio del trámite;</w:t>
      </w:r>
    </w:p>
    <w:p w14:paraId="7FB6AB9C" w14:textId="77777777" w:rsidR="0029620F" w:rsidRPr="00B54B6E" w:rsidRDefault="0029620F" w:rsidP="0029620F">
      <w:pPr>
        <w:pStyle w:val="Prrafodelista"/>
        <w:jc w:val="both"/>
        <w:rPr>
          <w:rFonts w:ascii="Tahoma" w:hAnsi="Tahoma" w:cs="Tahoma"/>
        </w:rPr>
      </w:pPr>
    </w:p>
    <w:p w14:paraId="1DE28ABE" w14:textId="77777777" w:rsidR="0029620F" w:rsidRPr="00B54B6E" w:rsidRDefault="0029620F" w:rsidP="0029620F">
      <w:pPr>
        <w:pStyle w:val="Prrafodelista"/>
        <w:numPr>
          <w:ilvl w:val="0"/>
          <w:numId w:val="6"/>
        </w:numPr>
        <w:jc w:val="both"/>
        <w:rPr>
          <w:rFonts w:ascii="Tahoma" w:hAnsi="Tahoma" w:cs="Tahoma"/>
        </w:rPr>
      </w:pPr>
      <w:r w:rsidRPr="00B54B6E">
        <w:rPr>
          <w:rFonts w:ascii="Tahoma" w:hAnsi="Tahoma" w:cs="Tahoma"/>
        </w:rPr>
        <w:t xml:space="preserve">Opinión de cumplimiento de obligaciones fiscales estatales en sentido positivo emitida por la Secretaría de Finanzas del Poder Ejecutivo del Estado de Querétaro correspondiente al mes en curso en el que haya iniciado el trámite, en los términos de la Legislación Fiscal Estatal aplicable. </w:t>
      </w:r>
    </w:p>
    <w:p w14:paraId="16F1534C" w14:textId="77777777" w:rsidR="0029620F" w:rsidRPr="00B54B6E" w:rsidRDefault="0029620F" w:rsidP="0029620F">
      <w:pPr>
        <w:pStyle w:val="Prrafodelista"/>
        <w:spacing w:after="0"/>
        <w:ind w:left="284"/>
        <w:jc w:val="both"/>
        <w:rPr>
          <w:rFonts w:ascii="Tahoma" w:hAnsi="Tahoma" w:cs="Tahoma"/>
        </w:rPr>
      </w:pPr>
    </w:p>
    <w:p w14:paraId="43154DE5" w14:textId="25231DF9" w:rsidR="0029620F" w:rsidRPr="00F14B4C" w:rsidRDefault="0029620F" w:rsidP="0029620F">
      <w:pPr>
        <w:spacing w:after="0"/>
        <w:jc w:val="both"/>
        <w:rPr>
          <w:rFonts w:ascii="Tahoma" w:hAnsi="Tahoma" w:cs="Tahoma"/>
        </w:rPr>
      </w:pPr>
      <w:r w:rsidRPr="00F14B4C">
        <w:rPr>
          <w:rFonts w:ascii="Tahoma" w:hAnsi="Tahoma" w:cs="Tahoma"/>
        </w:rPr>
        <w:t>Para el caso de que, el interesado no pueda obtener la opinión de cumplimiento a que hace referencia la fracción V, deberá anexar carta manifiesto establecida por la Unidad Administrativa, en la que se haga sabedor del contenido obligacional del Código Fiscal del Estado de Querétaro, acompañada de la última declaración Estatal y, en su caso, el recibo de pago del Impuesto Estatal Sobre Nómina c</w:t>
      </w:r>
      <w:r w:rsidR="00812494" w:rsidRPr="00F14B4C">
        <w:rPr>
          <w:rFonts w:ascii="Tahoma" w:hAnsi="Tahoma" w:cs="Tahoma"/>
        </w:rPr>
        <w:t>orrespondiente al mes inmediato</w:t>
      </w:r>
      <w:r w:rsidR="003E611E" w:rsidRPr="00F14B4C">
        <w:rPr>
          <w:rFonts w:ascii="Tahoma" w:hAnsi="Tahoma" w:cs="Tahoma"/>
        </w:rPr>
        <w:t>.</w:t>
      </w:r>
    </w:p>
    <w:p w14:paraId="235A2861" w14:textId="77777777" w:rsidR="0029620F" w:rsidRPr="003E611E" w:rsidRDefault="0029620F" w:rsidP="0029620F">
      <w:pPr>
        <w:spacing w:after="0"/>
        <w:jc w:val="both"/>
        <w:rPr>
          <w:rFonts w:ascii="Tahoma" w:hAnsi="Tahoma" w:cs="Tahoma"/>
        </w:rPr>
      </w:pPr>
    </w:p>
    <w:p w14:paraId="54CBD114" w14:textId="1F598767" w:rsidR="0029620F" w:rsidRPr="00B54B6E" w:rsidRDefault="0029620F" w:rsidP="0029620F">
      <w:pPr>
        <w:spacing w:after="0"/>
        <w:jc w:val="both"/>
        <w:rPr>
          <w:rFonts w:ascii="Tahoma" w:hAnsi="Tahoma" w:cs="Tahoma"/>
        </w:rPr>
      </w:pPr>
      <w:r w:rsidRPr="003E611E">
        <w:rPr>
          <w:rFonts w:ascii="Tahoma" w:hAnsi="Tahoma" w:cs="Tahoma"/>
        </w:rPr>
        <w:t>En el supuesto de que su principal asiento de negocio, no se encuentre en el Estado</w:t>
      </w:r>
      <w:r w:rsidR="00812494" w:rsidRPr="003E611E">
        <w:rPr>
          <w:rFonts w:ascii="Tahoma" w:hAnsi="Tahoma" w:cs="Tahoma"/>
        </w:rPr>
        <w:t xml:space="preserve"> de Querétaro, deberá presentar la declaración de impuesto estatal sobre nómina del mes inmediato anterior al inicio del trámite.</w:t>
      </w:r>
      <w:r w:rsidR="00812494">
        <w:rPr>
          <w:rFonts w:ascii="Tahoma" w:hAnsi="Tahoma" w:cs="Tahoma"/>
        </w:rPr>
        <w:t xml:space="preserve"> </w:t>
      </w:r>
      <w:r w:rsidRPr="00B54B6E">
        <w:rPr>
          <w:rFonts w:ascii="Tahoma" w:hAnsi="Tahoma" w:cs="Tahoma"/>
        </w:rPr>
        <w:t xml:space="preserve"> </w:t>
      </w:r>
    </w:p>
    <w:p w14:paraId="2A20BCD1" w14:textId="77777777" w:rsidR="0029620F" w:rsidRPr="00B54B6E" w:rsidRDefault="0029620F" w:rsidP="0029620F">
      <w:pPr>
        <w:spacing w:after="0"/>
        <w:jc w:val="both"/>
        <w:rPr>
          <w:rFonts w:ascii="Tahoma" w:hAnsi="Tahoma" w:cs="Tahoma"/>
        </w:rPr>
      </w:pPr>
    </w:p>
    <w:p w14:paraId="44F85B84" w14:textId="77777777" w:rsidR="0029620F" w:rsidRPr="00B54B6E" w:rsidRDefault="0029620F" w:rsidP="0029620F">
      <w:pPr>
        <w:jc w:val="both"/>
        <w:rPr>
          <w:rFonts w:ascii="Tahoma" w:hAnsi="Tahoma" w:cs="Tahoma"/>
        </w:rPr>
      </w:pPr>
      <w:r w:rsidRPr="00B54B6E">
        <w:rPr>
          <w:rFonts w:ascii="Tahoma" w:hAnsi="Tahoma" w:cs="Tahoma"/>
        </w:rPr>
        <w:t>En caso de no contar con trabajadores al momento de realizar el trámite, el interesado deberá anexar carta en hoja membretada con firma autógrafa del representante legal o interesado, en la que manifieste dicha circunstancia bajo protesta de decir verdad.</w:t>
      </w:r>
    </w:p>
    <w:p w14:paraId="06DBBCA2" w14:textId="77777777" w:rsidR="0029620F" w:rsidRPr="00B54B6E" w:rsidRDefault="0029620F" w:rsidP="0029620F">
      <w:pPr>
        <w:pStyle w:val="Prrafodelista"/>
        <w:spacing w:after="0"/>
        <w:ind w:left="0"/>
        <w:jc w:val="both"/>
        <w:rPr>
          <w:rFonts w:ascii="Tahoma" w:hAnsi="Tahoma" w:cs="Tahoma"/>
        </w:rPr>
      </w:pPr>
      <w:r w:rsidRPr="00B54B6E">
        <w:rPr>
          <w:rFonts w:ascii="Tahoma" w:hAnsi="Tahoma" w:cs="Tahoma"/>
        </w:rPr>
        <w:t xml:space="preserve">La Unidad Administrativa podrá requerir al interesado para que actualice y proporcione cualquiera de los documentos enlistados en el presente lineamiento por haber fenecido su vigencia al momento de solicitar el trámite. </w:t>
      </w:r>
    </w:p>
    <w:p w14:paraId="36E058FC" w14:textId="77777777" w:rsidR="0029620F" w:rsidRPr="00B54B6E" w:rsidRDefault="0029620F" w:rsidP="0029620F">
      <w:pPr>
        <w:pStyle w:val="Prrafodelista"/>
        <w:spacing w:after="0"/>
        <w:ind w:left="0"/>
        <w:jc w:val="both"/>
        <w:rPr>
          <w:rFonts w:ascii="Tahoma" w:hAnsi="Tahoma" w:cs="Tahoma"/>
        </w:rPr>
      </w:pPr>
    </w:p>
    <w:p w14:paraId="57C295FC" w14:textId="648801B0" w:rsidR="0029620F" w:rsidRPr="00B54B6E" w:rsidRDefault="0029620F" w:rsidP="0029620F">
      <w:pPr>
        <w:spacing w:after="0"/>
        <w:jc w:val="both"/>
        <w:rPr>
          <w:rFonts w:ascii="Tahoma" w:hAnsi="Tahoma" w:cs="Tahoma"/>
        </w:rPr>
      </w:pPr>
      <w:r w:rsidRPr="00B54B6E">
        <w:rPr>
          <w:rFonts w:ascii="Tahoma" w:hAnsi="Tahoma" w:cs="Tahoma"/>
          <w:b/>
        </w:rPr>
        <w:t>Noveno.</w:t>
      </w:r>
      <w:r w:rsidRPr="00B54B6E">
        <w:rPr>
          <w:rFonts w:ascii="Tahoma" w:hAnsi="Tahoma" w:cs="Tahoma"/>
        </w:rPr>
        <w:t xml:space="preserve"> Para acreditar la fracción III del lineamiento quinto del presente Acuerdo, las personas físicas y morales interesadas en obtener su registro de inscripción a cualquiera de los Padrones, deberán presentar la siguiente documentación: </w:t>
      </w:r>
    </w:p>
    <w:p w14:paraId="5F00C79A" w14:textId="77777777" w:rsidR="0029620F" w:rsidRPr="00B54B6E" w:rsidRDefault="0029620F" w:rsidP="0029620F">
      <w:pPr>
        <w:spacing w:after="0"/>
        <w:jc w:val="both"/>
        <w:rPr>
          <w:rFonts w:ascii="Tahoma" w:hAnsi="Tahoma" w:cs="Tahoma"/>
        </w:rPr>
      </w:pPr>
    </w:p>
    <w:p w14:paraId="3BF63DBB" w14:textId="20111E2F" w:rsidR="0029620F" w:rsidRPr="00B54B6E" w:rsidRDefault="0029620F" w:rsidP="0029620F">
      <w:pPr>
        <w:pStyle w:val="Prrafodelista"/>
        <w:numPr>
          <w:ilvl w:val="0"/>
          <w:numId w:val="7"/>
        </w:numPr>
        <w:spacing w:after="0"/>
        <w:jc w:val="both"/>
        <w:rPr>
          <w:rFonts w:ascii="Tahoma" w:hAnsi="Tahoma" w:cs="Tahoma"/>
        </w:rPr>
      </w:pPr>
      <w:r w:rsidRPr="00B54B6E">
        <w:rPr>
          <w:rFonts w:ascii="Tahoma" w:hAnsi="Tahoma" w:cs="Tahoma"/>
        </w:rPr>
        <w:t xml:space="preserve">Estados financieros integrados por el balance general, estado de resultados, relaciones analíticas o balanza de comprobación y conciliación bancaria con carátula del estado de cuenta con una antigüedad no mayor a un mes anterior a la fecha de </w:t>
      </w:r>
      <w:r w:rsidRPr="00B54B6E">
        <w:rPr>
          <w:rFonts w:ascii="Tahoma" w:hAnsi="Tahoma" w:cs="Tahoma"/>
        </w:rPr>
        <w:lastRenderedPageBreak/>
        <w:t>inicio del trámite,</w:t>
      </w:r>
      <w:r w:rsidR="0004109A">
        <w:rPr>
          <w:rFonts w:ascii="Tahoma" w:hAnsi="Tahoma" w:cs="Tahoma"/>
        </w:rPr>
        <w:t xml:space="preserve"> los cual</w:t>
      </w:r>
      <w:r w:rsidR="00000CFC">
        <w:rPr>
          <w:rFonts w:ascii="Tahoma" w:hAnsi="Tahoma" w:cs="Tahoma"/>
        </w:rPr>
        <w:t>es deberán ser rubricados en cad</w:t>
      </w:r>
      <w:r w:rsidR="0004109A">
        <w:rPr>
          <w:rFonts w:ascii="Tahoma" w:hAnsi="Tahoma" w:cs="Tahoma"/>
        </w:rPr>
        <w:t xml:space="preserve">a una de sus hojas tanto </w:t>
      </w:r>
      <w:r w:rsidRPr="00B54B6E">
        <w:rPr>
          <w:rFonts w:ascii="Tahoma" w:hAnsi="Tahoma" w:cs="Tahoma"/>
        </w:rPr>
        <w:t>por el interesado como por el profesi</w:t>
      </w:r>
      <w:r w:rsidR="00000CFC">
        <w:rPr>
          <w:rFonts w:ascii="Tahoma" w:hAnsi="Tahoma" w:cs="Tahoma"/>
        </w:rPr>
        <w:t>onist</w:t>
      </w:r>
      <w:r w:rsidR="00497653">
        <w:rPr>
          <w:rFonts w:ascii="Tahoma" w:hAnsi="Tahoma" w:cs="Tahoma"/>
        </w:rPr>
        <w:t>a contable que los realizó, de e</w:t>
      </w:r>
      <w:r w:rsidR="00F016DF">
        <w:rPr>
          <w:rFonts w:ascii="Tahoma" w:hAnsi="Tahoma" w:cs="Tahoma"/>
        </w:rPr>
        <w:t>.</w:t>
      </w:r>
      <w:r w:rsidR="00000CFC">
        <w:rPr>
          <w:rFonts w:ascii="Tahoma" w:hAnsi="Tahoma" w:cs="Tahoma"/>
        </w:rPr>
        <w:t xml:space="preserve">ste último se deberá anexar cédula profesional. </w:t>
      </w:r>
    </w:p>
    <w:p w14:paraId="70AB0027" w14:textId="77777777" w:rsidR="0029620F" w:rsidRPr="00B54B6E" w:rsidRDefault="0029620F" w:rsidP="0029620F">
      <w:pPr>
        <w:spacing w:after="0"/>
        <w:jc w:val="both"/>
        <w:rPr>
          <w:rFonts w:ascii="Tahoma" w:hAnsi="Tahoma" w:cs="Tahoma"/>
        </w:rPr>
      </w:pPr>
    </w:p>
    <w:p w14:paraId="6B31D479" w14:textId="77777777" w:rsidR="0029620F" w:rsidRPr="00B54B6E" w:rsidRDefault="0029620F" w:rsidP="0029620F">
      <w:pPr>
        <w:pStyle w:val="Prrafodelista"/>
        <w:numPr>
          <w:ilvl w:val="0"/>
          <w:numId w:val="7"/>
        </w:numPr>
        <w:spacing w:after="0"/>
        <w:jc w:val="both"/>
        <w:rPr>
          <w:rFonts w:ascii="Tahoma" w:hAnsi="Tahoma" w:cs="Tahoma"/>
        </w:rPr>
      </w:pPr>
      <w:r w:rsidRPr="00B54B6E">
        <w:rPr>
          <w:rFonts w:ascii="Tahoma" w:hAnsi="Tahoma" w:cs="Tahoma"/>
        </w:rPr>
        <w:t xml:space="preserve">Con relación al activo fijo, deberán presentar las facturas de los bienes muebles (maquinaria, equipo de transporte, mobiliario y equipo de oficina, equipo de cómputo, etc.) y escrituras públicas de los bienes inmuebles inscritas en el Registro Público de la Propiedad o, en su defecto, avalúos comerciales con efectos fiscales emitidos de conformidad con la legislación aplicable, que acrediten la propiedad a favor del interesado. </w:t>
      </w:r>
    </w:p>
    <w:p w14:paraId="71B10CFB" w14:textId="77777777" w:rsidR="0029620F" w:rsidRPr="00B54B6E" w:rsidRDefault="0029620F" w:rsidP="0029620F">
      <w:pPr>
        <w:pStyle w:val="Prrafodelista"/>
        <w:spacing w:after="0"/>
        <w:jc w:val="both"/>
        <w:rPr>
          <w:rFonts w:ascii="Tahoma" w:hAnsi="Tahoma" w:cs="Tahoma"/>
        </w:rPr>
      </w:pPr>
    </w:p>
    <w:p w14:paraId="304BF019" w14:textId="77777777" w:rsidR="0029620F" w:rsidRPr="00B54B6E" w:rsidRDefault="0029620F" w:rsidP="0029620F">
      <w:pPr>
        <w:pStyle w:val="Prrafodelista"/>
        <w:spacing w:after="0"/>
        <w:jc w:val="both"/>
        <w:rPr>
          <w:rFonts w:ascii="Tahoma" w:hAnsi="Tahoma" w:cs="Tahoma"/>
        </w:rPr>
      </w:pPr>
      <w:r w:rsidRPr="00B54B6E">
        <w:rPr>
          <w:rFonts w:ascii="Tahoma" w:hAnsi="Tahoma" w:cs="Tahoma"/>
        </w:rPr>
        <w:t>En el caso de contar con maquinaria en arrendamiento, presentar carta emitida por la empresa arrendadora, en hoja membretada, desglosando el equipo pesado y ligero que es arrendado, el cual deberá contener los datos del arrendador (nombre, domicilio y teléfono) con domicilio preferentemente en el Estado de Querétaro o Estados circunvecinos; y,</w:t>
      </w:r>
    </w:p>
    <w:p w14:paraId="6C46ACBF" w14:textId="77777777" w:rsidR="0029620F" w:rsidRPr="00B54B6E" w:rsidRDefault="0029620F" w:rsidP="0029620F">
      <w:pPr>
        <w:pStyle w:val="Prrafodelista"/>
        <w:spacing w:after="0"/>
        <w:jc w:val="both"/>
        <w:rPr>
          <w:rFonts w:ascii="Tahoma" w:hAnsi="Tahoma" w:cs="Tahoma"/>
        </w:rPr>
      </w:pPr>
    </w:p>
    <w:p w14:paraId="6E5E0808" w14:textId="77777777" w:rsidR="0029620F" w:rsidRPr="00B54B6E" w:rsidRDefault="0029620F" w:rsidP="0029620F">
      <w:pPr>
        <w:pStyle w:val="Prrafodelista"/>
        <w:numPr>
          <w:ilvl w:val="0"/>
          <w:numId w:val="7"/>
        </w:numPr>
        <w:spacing w:after="0"/>
        <w:jc w:val="both"/>
        <w:rPr>
          <w:rFonts w:ascii="Tahoma" w:hAnsi="Tahoma" w:cs="Tahoma"/>
        </w:rPr>
      </w:pPr>
      <w:r w:rsidRPr="00B54B6E">
        <w:rPr>
          <w:rFonts w:ascii="Tahoma" w:hAnsi="Tahoma" w:cs="Tahoma"/>
        </w:rPr>
        <w:t xml:space="preserve">Tratándose de laboratorios, se requiere presentar informe de calibración de los equipos o bien, el contrato de arrendamiento del equipo o carta expedida por la empresa arrendadora, debiendo también anexar el informe de calibración de los equipos del arrendador con vigencia mínima de un año. </w:t>
      </w:r>
    </w:p>
    <w:p w14:paraId="2867036F" w14:textId="77777777" w:rsidR="0029620F" w:rsidRPr="00B54B6E" w:rsidRDefault="0029620F" w:rsidP="0029620F">
      <w:pPr>
        <w:pStyle w:val="Prrafodelista"/>
        <w:spacing w:after="0"/>
        <w:jc w:val="both"/>
        <w:rPr>
          <w:rFonts w:ascii="Tahoma" w:hAnsi="Tahoma" w:cs="Tahoma"/>
        </w:rPr>
      </w:pPr>
    </w:p>
    <w:p w14:paraId="12FB7BCA" w14:textId="77777777" w:rsidR="0029620F" w:rsidRPr="00B54B6E" w:rsidRDefault="0029620F" w:rsidP="0029620F">
      <w:pPr>
        <w:spacing w:after="0"/>
        <w:jc w:val="both"/>
        <w:rPr>
          <w:rFonts w:ascii="Tahoma" w:hAnsi="Tahoma" w:cs="Tahoma"/>
        </w:rPr>
      </w:pPr>
      <w:r w:rsidRPr="00B54B6E">
        <w:rPr>
          <w:rFonts w:ascii="Tahoma" w:hAnsi="Tahoma" w:cs="Tahoma"/>
        </w:rPr>
        <w:t>En el caso de que contablemente los bienes muebles, por depreciación, ya no se reflejen en los estados financieros, el interesado deberá exhibir las facturas de los mismos como una forma de acreditar y dar certeza a la Unidad Administrativa que cuenta con lo necesario para operar.</w:t>
      </w:r>
    </w:p>
    <w:p w14:paraId="54C8AC47" w14:textId="77777777" w:rsidR="0029620F" w:rsidRPr="00B54B6E" w:rsidRDefault="0029620F" w:rsidP="0029620F">
      <w:pPr>
        <w:spacing w:after="0"/>
        <w:jc w:val="both"/>
        <w:rPr>
          <w:rFonts w:ascii="Tahoma" w:hAnsi="Tahoma" w:cs="Tahoma"/>
        </w:rPr>
      </w:pPr>
    </w:p>
    <w:p w14:paraId="31860CF7" w14:textId="77777777" w:rsidR="0029620F" w:rsidRPr="00B54B6E" w:rsidRDefault="0029620F" w:rsidP="0029620F">
      <w:pPr>
        <w:spacing w:after="0"/>
        <w:jc w:val="both"/>
        <w:rPr>
          <w:rFonts w:ascii="Tahoma" w:hAnsi="Tahoma" w:cs="Tahoma"/>
        </w:rPr>
      </w:pPr>
      <w:r w:rsidRPr="00B54B6E">
        <w:rPr>
          <w:rFonts w:ascii="Tahoma" w:hAnsi="Tahoma" w:cs="Tahoma"/>
        </w:rPr>
        <w:t xml:space="preserve">No se tendrá por acreditada la solvencia económica de los interesados cuando la cuenta de activo fijo en los estados financieros se encuentre en ceros. </w:t>
      </w:r>
    </w:p>
    <w:p w14:paraId="7EAC2C27" w14:textId="77777777" w:rsidR="0029620F" w:rsidRPr="00B54B6E" w:rsidRDefault="0029620F" w:rsidP="0029620F">
      <w:pPr>
        <w:spacing w:after="0"/>
        <w:jc w:val="both"/>
        <w:rPr>
          <w:rFonts w:ascii="Tahoma" w:hAnsi="Tahoma" w:cs="Tahoma"/>
        </w:rPr>
      </w:pPr>
    </w:p>
    <w:p w14:paraId="2E26DEDD" w14:textId="7684ED14" w:rsidR="0029620F" w:rsidRPr="00B54B6E" w:rsidRDefault="0029620F" w:rsidP="0029620F">
      <w:pPr>
        <w:spacing w:after="0"/>
        <w:jc w:val="both"/>
        <w:rPr>
          <w:rFonts w:ascii="Tahoma" w:hAnsi="Tahoma" w:cs="Tahoma"/>
        </w:rPr>
      </w:pPr>
      <w:r w:rsidRPr="00B54B6E">
        <w:rPr>
          <w:rFonts w:ascii="Tahoma" w:hAnsi="Tahoma" w:cs="Tahoma"/>
          <w:b/>
        </w:rPr>
        <w:t xml:space="preserve">Décimo. </w:t>
      </w:r>
      <w:r w:rsidR="00E959E7">
        <w:rPr>
          <w:rFonts w:ascii="Tahoma" w:hAnsi="Tahoma" w:cs="Tahoma"/>
        </w:rPr>
        <w:t xml:space="preserve">Para acreditar </w:t>
      </w:r>
      <w:r w:rsidRPr="00B54B6E">
        <w:rPr>
          <w:rFonts w:ascii="Tahoma" w:hAnsi="Tahoma" w:cs="Tahoma"/>
        </w:rPr>
        <w:t>la fracción IV del lineamiento quinto del presente Acuerdo, las personas físicas y morales interesadas en obtener su registro de inscripción a cualquiera de los Padrones, deberán presentar los siguientes documentos:</w:t>
      </w:r>
    </w:p>
    <w:p w14:paraId="24408028" w14:textId="77777777" w:rsidR="0029620F" w:rsidRPr="00B54B6E" w:rsidRDefault="0029620F" w:rsidP="0029620F">
      <w:pPr>
        <w:spacing w:after="0"/>
        <w:jc w:val="both"/>
        <w:rPr>
          <w:rFonts w:ascii="Tahoma" w:hAnsi="Tahoma" w:cs="Tahoma"/>
        </w:rPr>
      </w:pPr>
    </w:p>
    <w:p w14:paraId="59813707" w14:textId="77777777" w:rsidR="0029620F" w:rsidRPr="00B54B6E" w:rsidRDefault="0029620F" w:rsidP="0029620F">
      <w:pPr>
        <w:pStyle w:val="Prrafodelista"/>
        <w:numPr>
          <w:ilvl w:val="0"/>
          <w:numId w:val="8"/>
        </w:numPr>
        <w:spacing w:after="0"/>
        <w:jc w:val="both"/>
        <w:rPr>
          <w:rFonts w:ascii="Tahoma" w:hAnsi="Tahoma" w:cs="Tahoma"/>
        </w:rPr>
      </w:pPr>
      <w:r w:rsidRPr="00B54B6E">
        <w:rPr>
          <w:rFonts w:ascii="Tahoma" w:hAnsi="Tahoma" w:cs="Tahoma"/>
        </w:rPr>
        <w:t>Síntesis curricular en la que manifieste, bajo protesta de decir verdad y bajo su responsabilidad, que los datos generales del contratista o laboratorio ahí contenidos son verídicos, debiendo incluir la relación de contratos de obra que contenga descripción sintetizada de los trabajos o servicios contratados, monto del servicio, fecha y nombre del contratante, así como la relación del personal técnico de base con el que se cuenta al momento de iniciar el trámite, en la cual se indiquen los datos generales de los profesionistas.</w:t>
      </w:r>
    </w:p>
    <w:p w14:paraId="4D28DFBC" w14:textId="77777777" w:rsidR="0029620F" w:rsidRPr="00B54B6E" w:rsidRDefault="0029620F" w:rsidP="0029620F">
      <w:pPr>
        <w:pStyle w:val="Prrafodelista"/>
        <w:spacing w:after="0"/>
        <w:jc w:val="both"/>
        <w:rPr>
          <w:rFonts w:ascii="Tahoma" w:hAnsi="Tahoma" w:cs="Tahoma"/>
        </w:rPr>
      </w:pPr>
    </w:p>
    <w:p w14:paraId="341C011F" w14:textId="77777777" w:rsidR="0029620F" w:rsidRPr="00B54B6E" w:rsidRDefault="0029620F" w:rsidP="0029620F">
      <w:pPr>
        <w:pStyle w:val="Prrafodelista"/>
        <w:spacing w:after="0"/>
        <w:jc w:val="both"/>
        <w:rPr>
          <w:rFonts w:ascii="Tahoma" w:hAnsi="Tahoma" w:cs="Tahoma"/>
        </w:rPr>
      </w:pPr>
      <w:r w:rsidRPr="00B54B6E">
        <w:rPr>
          <w:rFonts w:ascii="Tahoma" w:hAnsi="Tahoma" w:cs="Tahoma"/>
        </w:rPr>
        <w:t>Tratándose de laboratorios, deberán de integrar la valuación o certificación técnica del personal;</w:t>
      </w:r>
    </w:p>
    <w:p w14:paraId="3163C33A" w14:textId="77777777" w:rsidR="0029620F" w:rsidRPr="00B54B6E" w:rsidRDefault="0029620F" w:rsidP="0029620F">
      <w:pPr>
        <w:pStyle w:val="Prrafodelista"/>
        <w:spacing w:after="0"/>
        <w:jc w:val="both"/>
        <w:rPr>
          <w:rFonts w:ascii="Tahoma" w:hAnsi="Tahoma" w:cs="Tahoma"/>
        </w:rPr>
      </w:pPr>
    </w:p>
    <w:p w14:paraId="5B454E0D" w14:textId="77777777" w:rsidR="0029620F" w:rsidRPr="00B54B6E" w:rsidRDefault="0029620F" w:rsidP="0029620F">
      <w:pPr>
        <w:pStyle w:val="Prrafodelista"/>
        <w:numPr>
          <w:ilvl w:val="0"/>
          <w:numId w:val="8"/>
        </w:numPr>
        <w:spacing w:after="0"/>
        <w:jc w:val="both"/>
        <w:rPr>
          <w:rFonts w:ascii="Tahoma" w:hAnsi="Tahoma" w:cs="Tahoma"/>
        </w:rPr>
      </w:pPr>
      <w:r w:rsidRPr="00B54B6E">
        <w:rPr>
          <w:rFonts w:ascii="Tahoma" w:hAnsi="Tahoma" w:cs="Tahoma"/>
        </w:rPr>
        <w:t>Para cada una de las especialidades solicitadas, los interesados deberán presentar lo siguiente:</w:t>
      </w:r>
    </w:p>
    <w:p w14:paraId="0CD03B97" w14:textId="77777777" w:rsidR="0029620F" w:rsidRPr="00B54B6E" w:rsidRDefault="0029620F" w:rsidP="0029620F">
      <w:pPr>
        <w:spacing w:after="0"/>
        <w:jc w:val="both"/>
        <w:rPr>
          <w:rFonts w:ascii="Tahoma" w:hAnsi="Tahoma" w:cs="Tahoma"/>
        </w:rPr>
      </w:pPr>
    </w:p>
    <w:p w14:paraId="2B8AD4CB" w14:textId="7E05D904" w:rsidR="0029620F" w:rsidRPr="00B54B6E" w:rsidRDefault="0029620F" w:rsidP="0029620F">
      <w:pPr>
        <w:pStyle w:val="Prrafodelista"/>
        <w:numPr>
          <w:ilvl w:val="0"/>
          <w:numId w:val="16"/>
        </w:numPr>
        <w:spacing w:after="0"/>
        <w:jc w:val="both"/>
        <w:rPr>
          <w:rFonts w:ascii="Tahoma" w:hAnsi="Tahoma" w:cs="Tahoma"/>
        </w:rPr>
      </w:pPr>
      <w:r w:rsidRPr="00B54B6E">
        <w:rPr>
          <w:rFonts w:ascii="Tahoma" w:hAnsi="Tahoma" w:cs="Tahoma"/>
        </w:rPr>
        <w:t xml:space="preserve">Cuando se trate de contratos de obra pública al menos dos contratos afines a la especialidad en la que pretende inscribirse, con antigüedad no mayor a </w:t>
      </w:r>
      <w:r w:rsidR="003245E8">
        <w:rPr>
          <w:rFonts w:ascii="Tahoma" w:hAnsi="Tahoma" w:cs="Tahoma"/>
        </w:rPr>
        <w:t xml:space="preserve">diez </w:t>
      </w:r>
      <w:r w:rsidRPr="00B54B6E">
        <w:rPr>
          <w:rFonts w:ascii="Tahoma" w:hAnsi="Tahoma" w:cs="Tahoma"/>
        </w:rPr>
        <w:t>años anteriores al inicio del trámite, así como el acta entrega recepción o acta finiquito.</w:t>
      </w:r>
    </w:p>
    <w:p w14:paraId="0812276C" w14:textId="77777777" w:rsidR="0029620F" w:rsidRPr="00B54B6E" w:rsidRDefault="0029620F" w:rsidP="0029620F">
      <w:pPr>
        <w:pStyle w:val="Prrafodelista"/>
        <w:spacing w:after="0"/>
        <w:ind w:left="1440"/>
        <w:jc w:val="both"/>
        <w:rPr>
          <w:rFonts w:ascii="Tahoma" w:hAnsi="Tahoma" w:cs="Tahoma"/>
        </w:rPr>
      </w:pPr>
    </w:p>
    <w:p w14:paraId="3B7F0C23" w14:textId="1C8A4BA9" w:rsidR="0029620F" w:rsidRPr="00B54B6E" w:rsidRDefault="0029620F" w:rsidP="0029620F">
      <w:pPr>
        <w:pStyle w:val="Prrafodelista"/>
        <w:numPr>
          <w:ilvl w:val="0"/>
          <w:numId w:val="16"/>
        </w:numPr>
        <w:spacing w:after="0"/>
        <w:jc w:val="both"/>
        <w:rPr>
          <w:rFonts w:ascii="Tahoma" w:hAnsi="Tahoma" w:cs="Tahoma"/>
        </w:rPr>
      </w:pPr>
      <w:r w:rsidRPr="00B54B6E">
        <w:rPr>
          <w:rFonts w:ascii="Tahoma" w:hAnsi="Tahoma" w:cs="Tahoma"/>
        </w:rPr>
        <w:t xml:space="preserve">Cuando se trate de contratos de obra privada al menos dos contratos o facturas afines a la especialidad en la que pretende inscribirse, con antigüedad no mayor a </w:t>
      </w:r>
      <w:r w:rsidR="003245E8">
        <w:rPr>
          <w:rFonts w:ascii="Tahoma" w:hAnsi="Tahoma" w:cs="Tahoma"/>
        </w:rPr>
        <w:t>diez</w:t>
      </w:r>
      <w:r w:rsidRPr="00B54B6E">
        <w:rPr>
          <w:rFonts w:ascii="Tahoma" w:hAnsi="Tahoma" w:cs="Tahoma"/>
        </w:rPr>
        <w:t xml:space="preserve"> años anteriores al inicio del trámite en los que se especifique el alcance de las obras o servicios que amparan, así como la licencia de construcción o documento idóneo que acredite la autorización para la ejecución de la obra por parte de la autoridad competente. </w:t>
      </w:r>
    </w:p>
    <w:p w14:paraId="14017382" w14:textId="77777777" w:rsidR="0029620F" w:rsidRPr="00B54B6E" w:rsidRDefault="0029620F" w:rsidP="0029620F">
      <w:pPr>
        <w:pStyle w:val="Prrafodelista"/>
        <w:spacing w:after="0"/>
        <w:jc w:val="both"/>
        <w:rPr>
          <w:rFonts w:ascii="Tahoma" w:hAnsi="Tahoma" w:cs="Tahoma"/>
        </w:rPr>
      </w:pPr>
    </w:p>
    <w:p w14:paraId="16B8FF12" w14:textId="77777777" w:rsidR="0029620F" w:rsidRPr="00B54B6E" w:rsidRDefault="0029620F" w:rsidP="0029620F">
      <w:pPr>
        <w:pStyle w:val="Prrafodelista"/>
        <w:spacing w:after="0"/>
        <w:jc w:val="both"/>
        <w:rPr>
          <w:rFonts w:ascii="Tahoma" w:hAnsi="Tahoma" w:cs="Tahoma"/>
        </w:rPr>
      </w:pPr>
      <w:r w:rsidRPr="00B54B6E">
        <w:rPr>
          <w:rFonts w:ascii="Tahoma" w:hAnsi="Tahoma" w:cs="Tahoma"/>
        </w:rPr>
        <w:t>Si los contratos con los que se pretende acreditar la especialidad se encontraran vigentes o bien los trabajos no estuvieran concluidos a la fecha de solicitud del registro, deberá proporcionarse la carátula de estimación, factura o bitácora de obra.</w:t>
      </w:r>
    </w:p>
    <w:p w14:paraId="521E1BE5" w14:textId="77777777" w:rsidR="0029620F" w:rsidRPr="00B54B6E" w:rsidRDefault="0029620F" w:rsidP="0029620F">
      <w:pPr>
        <w:pStyle w:val="Prrafodelista"/>
        <w:rPr>
          <w:rFonts w:ascii="Tahoma" w:hAnsi="Tahoma" w:cs="Tahoma"/>
        </w:rPr>
      </w:pPr>
    </w:p>
    <w:p w14:paraId="68210F88" w14:textId="77777777" w:rsidR="0029620F" w:rsidRPr="00B54B6E" w:rsidRDefault="0029620F" w:rsidP="0029620F">
      <w:pPr>
        <w:pStyle w:val="Prrafodelista"/>
        <w:spacing w:after="0"/>
        <w:jc w:val="both"/>
        <w:rPr>
          <w:rFonts w:ascii="Tahoma" w:hAnsi="Tahoma" w:cs="Tahoma"/>
        </w:rPr>
      </w:pPr>
      <w:r w:rsidRPr="00B54B6E">
        <w:rPr>
          <w:rFonts w:ascii="Tahoma" w:hAnsi="Tahoma" w:cs="Tahoma"/>
        </w:rPr>
        <w:t>En caso de que los contratos presentados no se encuentren relacionados con la especialidad pretendida o no cuenten con la antigüedad indicada, se tendrá por no acreditada la especialidad solicitada;</w:t>
      </w:r>
    </w:p>
    <w:p w14:paraId="575DD176" w14:textId="77777777" w:rsidR="0029620F" w:rsidRPr="00B54B6E" w:rsidRDefault="0029620F" w:rsidP="0029620F">
      <w:pPr>
        <w:spacing w:after="0"/>
        <w:jc w:val="both"/>
        <w:rPr>
          <w:rFonts w:ascii="Tahoma" w:hAnsi="Tahoma" w:cs="Tahoma"/>
        </w:rPr>
      </w:pPr>
    </w:p>
    <w:p w14:paraId="45397BC7" w14:textId="77777777" w:rsidR="0029620F" w:rsidRPr="00B54B6E" w:rsidRDefault="0029620F" w:rsidP="0029620F">
      <w:pPr>
        <w:pStyle w:val="Prrafodelista"/>
        <w:numPr>
          <w:ilvl w:val="0"/>
          <w:numId w:val="8"/>
        </w:numPr>
        <w:spacing w:after="0"/>
        <w:jc w:val="both"/>
        <w:rPr>
          <w:rFonts w:ascii="Tahoma" w:hAnsi="Tahoma" w:cs="Tahoma"/>
        </w:rPr>
      </w:pPr>
      <w:r w:rsidRPr="00B54B6E">
        <w:rPr>
          <w:rFonts w:ascii="Tahoma" w:hAnsi="Tahoma" w:cs="Tahoma"/>
        </w:rPr>
        <w:t xml:space="preserve">Cédula profesional del responsable técnico vinculada a las especialidades de las que se pretenda obtener su registro; e, </w:t>
      </w:r>
    </w:p>
    <w:p w14:paraId="494E47F3" w14:textId="77777777" w:rsidR="0029620F" w:rsidRPr="00B54B6E" w:rsidRDefault="0029620F" w:rsidP="0029620F">
      <w:pPr>
        <w:pStyle w:val="Prrafodelista"/>
        <w:rPr>
          <w:rFonts w:ascii="Tahoma" w:hAnsi="Tahoma" w:cs="Tahoma"/>
        </w:rPr>
      </w:pPr>
    </w:p>
    <w:p w14:paraId="5B2B1A21" w14:textId="77777777" w:rsidR="0029620F" w:rsidRPr="00B54B6E" w:rsidRDefault="0029620F" w:rsidP="0029620F">
      <w:pPr>
        <w:pStyle w:val="Prrafodelista"/>
        <w:numPr>
          <w:ilvl w:val="0"/>
          <w:numId w:val="8"/>
        </w:numPr>
        <w:spacing w:after="0"/>
        <w:jc w:val="both"/>
        <w:rPr>
          <w:rFonts w:ascii="Tahoma" w:hAnsi="Tahoma" w:cs="Tahoma"/>
        </w:rPr>
      </w:pPr>
      <w:r w:rsidRPr="00B54B6E">
        <w:rPr>
          <w:rFonts w:ascii="Tahoma" w:hAnsi="Tahoma" w:cs="Tahoma"/>
        </w:rPr>
        <w:t xml:space="preserve">Identificación oficial vigente con fotografía del responsable técnico. </w:t>
      </w:r>
    </w:p>
    <w:p w14:paraId="1F965090" w14:textId="77777777" w:rsidR="0029620F" w:rsidRPr="00B54B6E" w:rsidRDefault="0029620F" w:rsidP="0029620F">
      <w:pPr>
        <w:pStyle w:val="Prrafodelista"/>
        <w:ind w:left="284"/>
        <w:jc w:val="both"/>
        <w:rPr>
          <w:rFonts w:ascii="Tahoma" w:hAnsi="Tahoma" w:cs="Tahoma"/>
        </w:rPr>
      </w:pPr>
    </w:p>
    <w:p w14:paraId="649D5F5B" w14:textId="77777777" w:rsidR="0029620F" w:rsidRPr="00B54B6E" w:rsidRDefault="0029620F" w:rsidP="0029620F">
      <w:pPr>
        <w:pStyle w:val="Prrafodelista"/>
        <w:spacing w:after="0"/>
        <w:ind w:left="0"/>
        <w:jc w:val="both"/>
        <w:rPr>
          <w:rFonts w:ascii="Tahoma" w:hAnsi="Tahoma" w:cs="Tahoma"/>
        </w:rPr>
      </w:pPr>
      <w:r w:rsidRPr="00B54B6E">
        <w:rPr>
          <w:rFonts w:ascii="Tahoma" w:hAnsi="Tahoma" w:cs="Tahoma"/>
        </w:rPr>
        <w:t xml:space="preserve">Toda la documentación proporcionada deberá contar con firma autógrafa de las partes involucradas en la contratación, ya sea el interesado, socios o accionistas, representante legal o por el Responsable Técnico que para tal efecto hubiese señalado en el trámite; para este último caso, se deberá contar con cédula profesional en ingeniería civil, arquitectura o carrera afín a la especialidad solicitada, misma que deberá ser anexada en conjunto con su identificación oficial vigente con fotografía, carta responsiva y síntesis curricular profesional. </w:t>
      </w:r>
    </w:p>
    <w:p w14:paraId="046004FF" w14:textId="77777777" w:rsidR="0029620F" w:rsidRPr="00B54B6E" w:rsidRDefault="0029620F" w:rsidP="0029620F">
      <w:pPr>
        <w:pStyle w:val="Prrafodelista"/>
        <w:spacing w:after="0"/>
        <w:ind w:left="0"/>
        <w:jc w:val="both"/>
        <w:rPr>
          <w:rFonts w:ascii="Tahoma" w:hAnsi="Tahoma" w:cs="Tahoma"/>
        </w:rPr>
      </w:pPr>
    </w:p>
    <w:p w14:paraId="72AC636E" w14:textId="1C2FADEA" w:rsidR="0029620F" w:rsidRDefault="0029620F" w:rsidP="0029620F">
      <w:pPr>
        <w:pStyle w:val="Prrafodelista"/>
        <w:spacing w:after="0"/>
        <w:ind w:left="0"/>
        <w:jc w:val="both"/>
        <w:rPr>
          <w:rFonts w:ascii="Tahoma" w:hAnsi="Tahoma" w:cs="Tahoma"/>
        </w:rPr>
      </w:pPr>
      <w:r w:rsidRPr="00B54B6E">
        <w:rPr>
          <w:rFonts w:ascii="Tahoma" w:hAnsi="Tahoma" w:cs="Tahoma"/>
        </w:rPr>
        <w:t xml:space="preserve">La Unidad Administrativa podrá autorizar especialidades con las que cuente el solicitante y que figuren en la Constancia del Padrón de Contratistas del Poder Ejecutivo del Estado de </w:t>
      </w:r>
      <w:r w:rsidRPr="00B54B6E">
        <w:rPr>
          <w:rFonts w:ascii="Tahoma" w:hAnsi="Tahoma" w:cs="Tahoma"/>
        </w:rPr>
        <w:lastRenderedPageBreak/>
        <w:t xml:space="preserve">Querétaro vigente para el ejercicio de que se trate. </w:t>
      </w:r>
      <w:r w:rsidRPr="009715E7">
        <w:rPr>
          <w:rFonts w:ascii="Tahoma" w:hAnsi="Tahoma" w:cs="Tahoma"/>
        </w:rPr>
        <w:t xml:space="preserve">La vigencia </w:t>
      </w:r>
      <w:r w:rsidR="006C1C19" w:rsidRPr="009715E7">
        <w:rPr>
          <w:rFonts w:ascii="Tahoma" w:hAnsi="Tahoma" w:cs="Tahoma"/>
        </w:rPr>
        <w:t>y el estatus</w:t>
      </w:r>
      <w:r w:rsidR="006C1C19">
        <w:rPr>
          <w:rFonts w:ascii="Tahoma" w:hAnsi="Tahoma" w:cs="Tahoma"/>
        </w:rPr>
        <w:t xml:space="preserve"> </w:t>
      </w:r>
      <w:r w:rsidRPr="00B54B6E">
        <w:rPr>
          <w:rFonts w:ascii="Tahoma" w:hAnsi="Tahoma" w:cs="Tahoma"/>
        </w:rPr>
        <w:t xml:space="preserve">de la Constancia de Registro que en su caso </w:t>
      </w:r>
      <w:r w:rsidR="006C1C19">
        <w:rPr>
          <w:rFonts w:ascii="Tahoma" w:hAnsi="Tahoma" w:cs="Tahoma"/>
        </w:rPr>
        <w:t xml:space="preserve">expida la Unidad Administrativa, </w:t>
      </w:r>
      <w:r w:rsidRPr="00B54B6E">
        <w:rPr>
          <w:rFonts w:ascii="Tahoma" w:hAnsi="Tahoma" w:cs="Tahoma"/>
        </w:rPr>
        <w:t>correrá la suerte de aquella.</w:t>
      </w:r>
    </w:p>
    <w:p w14:paraId="629C7B1C" w14:textId="282BDE14" w:rsidR="006C1C19" w:rsidRDefault="006C1C19" w:rsidP="0029620F">
      <w:pPr>
        <w:pStyle w:val="Prrafodelista"/>
        <w:spacing w:after="0"/>
        <w:ind w:left="0"/>
        <w:jc w:val="both"/>
        <w:rPr>
          <w:rFonts w:ascii="Tahoma" w:hAnsi="Tahoma" w:cs="Tahoma"/>
        </w:rPr>
      </w:pPr>
    </w:p>
    <w:p w14:paraId="35F3773D" w14:textId="1B6FF022" w:rsidR="006C1C19" w:rsidRPr="00B54B6E" w:rsidRDefault="006C1C19" w:rsidP="009715E7">
      <w:pPr>
        <w:pStyle w:val="Prrafodelista"/>
        <w:spacing w:after="0"/>
        <w:ind w:left="0"/>
        <w:jc w:val="both"/>
        <w:rPr>
          <w:rFonts w:ascii="Tahoma" w:hAnsi="Tahoma" w:cs="Tahoma"/>
        </w:rPr>
      </w:pPr>
      <w:r w:rsidRPr="009715E7">
        <w:rPr>
          <w:rFonts w:ascii="Tahoma" w:hAnsi="Tahoma" w:cs="Tahoma"/>
        </w:rPr>
        <w:t xml:space="preserve">En caso de que la Constancia del Padrón de Contratistas del Poder Ejecutivo del Estado de Querétaro sea suspendida o cancelada, </w:t>
      </w:r>
      <w:r w:rsidR="00FA6806" w:rsidRPr="009715E7">
        <w:rPr>
          <w:rFonts w:ascii="Tahoma" w:hAnsi="Tahoma" w:cs="Tahoma"/>
        </w:rPr>
        <w:t>el solicitante deberá hacerlo del conocimiento de</w:t>
      </w:r>
      <w:r w:rsidRPr="009715E7">
        <w:rPr>
          <w:rFonts w:ascii="Tahoma" w:hAnsi="Tahoma" w:cs="Tahoma"/>
        </w:rPr>
        <w:t xml:space="preserve"> la Unidad Administrativa dentro de los diez días hábiles siguientes a que surta efectos </w:t>
      </w:r>
      <w:r w:rsidR="00FA6806" w:rsidRPr="009715E7">
        <w:rPr>
          <w:rFonts w:ascii="Tahoma" w:hAnsi="Tahoma" w:cs="Tahoma"/>
        </w:rPr>
        <w:t xml:space="preserve">dicha </w:t>
      </w:r>
      <w:r w:rsidRPr="009715E7">
        <w:rPr>
          <w:rFonts w:ascii="Tahoma" w:hAnsi="Tahoma" w:cs="Tahoma"/>
        </w:rPr>
        <w:t>resolución.</w:t>
      </w:r>
      <w:r>
        <w:rPr>
          <w:rFonts w:ascii="Tahoma" w:hAnsi="Tahoma" w:cs="Tahoma"/>
        </w:rPr>
        <w:t xml:space="preserve"> </w:t>
      </w:r>
    </w:p>
    <w:p w14:paraId="5A6F6706" w14:textId="77777777" w:rsidR="0029620F" w:rsidRPr="00B54B6E" w:rsidRDefault="0029620F" w:rsidP="009715E7">
      <w:pPr>
        <w:pStyle w:val="Prrafodelista"/>
        <w:spacing w:after="0"/>
        <w:ind w:left="0"/>
        <w:jc w:val="both"/>
        <w:rPr>
          <w:rFonts w:ascii="Tahoma" w:hAnsi="Tahoma" w:cs="Tahoma"/>
        </w:rPr>
      </w:pPr>
    </w:p>
    <w:p w14:paraId="7ED038F4" w14:textId="77777777" w:rsidR="0029620F" w:rsidRPr="00B54B6E" w:rsidRDefault="0029620F" w:rsidP="0029620F">
      <w:pPr>
        <w:spacing w:after="0"/>
        <w:jc w:val="center"/>
        <w:rPr>
          <w:rFonts w:ascii="Tahoma" w:hAnsi="Tahoma" w:cs="Tahoma"/>
          <w:b/>
        </w:rPr>
      </w:pPr>
    </w:p>
    <w:p w14:paraId="1525D870" w14:textId="77777777" w:rsidR="0029620F" w:rsidRPr="00B54B6E" w:rsidRDefault="0029620F" w:rsidP="0029620F">
      <w:pPr>
        <w:spacing w:after="0"/>
        <w:jc w:val="center"/>
        <w:rPr>
          <w:rFonts w:ascii="Tahoma" w:hAnsi="Tahoma" w:cs="Tahoma"/>
          <w:b/>
        </w:rPr>
      </w:pPr>
      <w:r w:rsidRPr="00B54B6E">
        <w:rPr>
          <w:rFonts w:ascii="Tahoma" w:hAnsi="Tahoma" w:cs="Tahoma"/>
          <w:b/>
        </w:rPr>
        <w:t>Capítulo III</w:t>
      </w:r>
    </w:p>
    <w:p w14:paraId="67ECF476" w14:textId="77777777" w:rsidR="0029620F" w:rsidRPr="00B54B6E" w:rsidRDefault="0029620F" w:rsidP="0029620F">
      <w:pPr>
        <w:spacing w:after="0"/>
        <w:jc w:val="center"/>
        <w:rPr>
          <w:rFonts w:ascii="Tahoma" w:hAnsi="Tahoma" w:cs="Tahoma"/>
          <w:b/>
        </w:rPr>
      </w:pPr>
      <w:r w:rsidRPr="00B54B6E">
        <w:rPr>
          <w:rFonts w:ascii="Tahoma" w:hAnsi="Tahoma" w:cs="Tahoma"/>
          <w:b/>
        </w:rPr>
        <w:t xml:space="preserve"> Procedimiento de Registro a los Padrones</w:t>
      </w:r>
    </w:p>
    <w:p w14:paraId="086B406B" w14:textId="77777777" w:rsidR="0029620F" w:rsidRPr="00B54B6E" w:rsidRDefault="0029620F" w:rsidP="0029620F">
      <w:pPr>
        <w:pStyle w:val="Prrafodelista"/>
        <w:spacing w:after="0"/>
        <w:ind w:left="0"/>
        <w:jc w:val="both"/>
        <w:rPr>
          <w:rFonts w:ascii="Tahoma" w:hAnsi="Tahoma" w:cs="Tahoma"/>
        </w:rPr>
      </w:pPr>
    </w:p>
    <w:p w14:paraId="1592EB6A" w14:textId="77777777" w:rsidR="0029620F" w:rsidRPr="00B54B6E" w:rsidRDefault="0029620F" w:rsidP="0029620F">
      <w:pPr>
        <w:spacing w:after="0"/>
        <w:jc w:val="both"/>
        <w:rPr>
          <w:rFonts w:ascii="Tahoma" w:hAnsi="Tahoma" w:cs="Tahoma"/>
        </w:rPr>
      </w:pPr>
      <w:r w:rsidRPr="00B54B6E">
        <w:rPr>
          <w:rFonts w:ascii="Tahoma" w:hAnsi="Tahoma" w:cs="Tahoma"/>
          <w:b/>
        </w:rPr>
        <w:t xml:space="preserve">Décimo primero. </w:t>
      </w:r>
      <w:r w:rsidRPr="00B54B6E">
        <w:rPr>
          <w:rFonts w:ascii="Tahoma" w:hAnsi="Tahoma" w:cs="Tahoma"/>
        </w:rPr>
        <w:t>Las personas físicas o morales que soliciten la inscripción, renovación, ampliación o modificación a cualquiera de los Padrones, deberán llenar la Solicitud de Registro que al efecto proporcione la Unidad Administrativa, debiendo presentar a través del Sistema la documentación necesaria para satisfacer los requisitos que a continuación se señalan:</w:t>
      </w:r>
    </w:p>
    <w:p w14:paraId="405E113B" w14:textId="77777777" w:rsidR="0029620F" w:rsidRPr="00B54B6E" w:rsidRDefault="0029620F" w:rsidP="0029620F">
      <w:pPr>
        <w:spacing w:after="0"/>
        <w:jc w:val="both"/>
        <w:rPr>
          <w:rFonts w:ascii="Tahoma" w:hAnsi="Tahoma" w:cs="Tahoma"/>
        </w:rPr>
      </w:pPr>
    </w:p>
    <w:p w14:paraId="73C7E876" w14:textId="77777777" w:rsidR="0029620F" w:rsidRPr="00B54B6E" w:rsidRDefault="0029620F" w:rsidP="0029620F">
      <w:pPr>
        <w:pStyle w:val="Prrafodelista"/>
        <w:numPr>
          <w:ilvl w:val="0"/>
          <w:numId w:val="14"/>
        </w:numPr>
        <w:spacing w:after="0"/>
        <w:jc w:val="both"/>
        <w:rPr>
          <w:rFonts w:ascii="Tahoma" w:hAnsi="Tahoma" w:cs="Tahoma"/>
        </w:rPr>
      </w:pPr>
      <w:r w:rsidRPr="00B54B6E">
        <w:rPr>
          <w:rFonts w:ascii="Tahoma" w:hAnsi="Tahoma" w:cs="Tahoma"/>
        </w:rPr>
        <w:t>La inherente a acreditar los requisitos establecidos en el capítulo II de los presentes Lineamientos;</w:t>
      </w:r>
    </w:p>
    <w:p w14:paraId="572DE383" w14:textId="77777777" w:rsidR="0029620F" w:rsidRPr="00B54B6E" w:rsidRDefault="0029620F" w:rsidP="0029620F">
      <w:pPr>
        <w:pStyle w:val="Prrafodelista"/>
        <w:spacing w:after="0"/>
        <w:jc w:val="both"/>
        <w:rPr>
          <w:rFonts w:ascii="Tahoma" w:hAnsi="Tahoma" w:cs="Tahoma"/>
        </w:rPr>
      </w:pPr>
    </w:p>
    <w:p w14:paraId="167E011E" w14:textId="77777777" w:rsidR="0029620F" w:rsidRPr="00B54B6E" w:rsidRDefault="0029620F" w:rsidP="0029620F">
      <w:pPr>
        <w:pStyle w:val="Prrafodelista"/>
        <w:numPr>
          <w:ilvl w:val="0"/>
          <w:numId w:val="14"/>
        </w:numPr>
        <w:spacing w:after="0"/>
        <w:jc w:val="both"/>
        <w:rPr>
          <w:rFonts w:ascii="Tahoma" w:hAnsi="Tahoma" w:cs="Tahoma"/>
        </w:rPr>
      </w:pPr>
      <w:r w:rsidRPr="00B54B6E">
        <w:rPr>
          <w:rFonts w:ascii="Tahoma" w:hAnsi="Tahoma" w:cs="Tahoma"/>
        </w:rPr>
        <w:t>Carta manifiesto del conocimiento de la Ley de Obra Pública del Estado de Querétaro de acuerdo al formato que establezca la Unidad Administrativa;</w:t>
      </w:r>
    </w:p>
    <w:p w14:paraId="7AFD9E48" w14:textId="77777777" w:rsidR="0029620F" w:rsidRPr="00B54B6E" w:rsidRDefault="0029620F" w:rsidP="0029620F">
      <w:pPr>
        <w:pStyle w:val="Prrafodelista"/>
        <w:rPr>
          <w:rFonts w:ascii="Tahoma" w:hAnsi="Tahoma" w:cs="Tahoma"/>
        </w:rPr>
      </w:pPr>
    </w:p>
    <w:p w14:paraId="6EAE2DCF" w14:textId="77777777" w:rsidR="0029620F" w:rsidRPr="00B54B6E" w:rsidRDefault="0029620F" w:rsidP="0029620F">
      <w:pPr>
        <w:pStyle w:val="Prrafodelista"/>
        <w:numPr>
          <w:ilvl w:val="0"/>
          <w:numId w:val="14"/>
        </w:numPr>
        <w:spacing w:after="0"/>
        <w:jc w:val="both"/>
        <w:rPr>
          <w:rFonts w:ascii="Tahoma" w:hAnsi="Tahoma" w:cs="Tahoma"/>
        </w:rPr>
      </w:pPr>
      <w:r w:rsidRPr="00B54B6E">
        <w:rPr>
          <w:rFonts w:ascii="Tahoma" w:hAnsi="Tahoma" w:cs="Tahoma"/>
        </w:rPr>
        <w:t>Declaración de no contar con parentesco o conflicto de intereses con personal que intervenga en los procesos de contratación del Municipio de Querétaro de acuerdo al formato que establezca la Unidad Administrativa;</w:t>
      </w:r>
    </w:p>
    <w:p w14:paraId="2B204F91" w14:textId="77777777" w:rsidR="0029620F" w:rsidRPr="00B54B6E" w:rsidRDefault="0029620F" w:rsidP="0029620F">
      <w:pPr>
        <w:pStyle w:val="Prrafodelista"/>
        <w:rPr>
          <w:rFonts w:ascii="Tahoma" w:hAnsi="Tahoma" w:cs="Tahoma"/>
        </w:rPr>
      </w:pPr>
    </w:p>
    <w:p w14:paraId="119940C6" w14:textId="77777777" w:rsidR="0029620F" w:rsidRPr="00B54B6E" w:rsidRDefault="0029620F" w:rsidP="0029620F">
      <w:pPr>
        <w:pStyle w:val="Prrafodelista"/>
        <w:numPr>
          <w:ilvl w:val="0"/>
          <w:numId w:val="14"/>
        </w:numPr>
        <w:spacing w:after="0"/>
        <w:jc w:val="both"/>
        <w:rPr>
          <w:rFonts w:ascii="Tahoma" w:hAnsi="Tahoma" w:cs="Tahoma"/>
        </w:rPr>
      </w:pPr>
      <w:r w:rsidRPr="00B54B6E">
        <w:rPr>
          <w:rFonts w:ascii="Tahoma" w:hAnsi="Tahoma" w:cs="Tahoma"/>
        </w:rPr>
        <w:t>Declaración de no encontrarse en los supuestos que establece el artículo 69-B del Código Fiscal de la Federación de acuerdo al formato que establezca la Unidad Administrativa;</w:t>
      </w:r>
    </w:p>
    <w:p w14:paraId="3F56B044" w14:textId="77777777" w:rsidR="0029620F" w:rsidRPr="00B54B6E" w:rsidRDefault="0029620F" w:rsidP="0029620F">
      <w:pPr>
        <w:pStyle w:val="Prrafodelista"/>
        <w:rPr>
          <w:rFonts w:ascii="Tahoma" w:hAnsi="Tahoma" w:cs="Tahoma"/>
        </w:rPr>
      </w:pPr>
    </w:p>
    <w:p w14:paraId="7BB4ED5A" w14:textId="77777777" w:rsidR="0029620F" w:rsidRPr="00B54B6E" w:rsidRDefault="0029620F" w:rsidP="0029620F">
      <w:pPr>
        <w:pStyle w:val="Prrafodelista"/>
        <w:numPr>
          <w:ilvl w:val="0"/>
          <w:numId w:val="14"/>
        </w:numPr>
        <w:spacing w:after="0"/>
        <w:jc w:val="both"/>
        <w:rPr>
          <w:rFonts w:ascii="Tahoma" w:hAnsi="Tahoma" w:cs="Tahoma"/>
        </w:rPr>
      </w:pPr>
      <w:r w:rsidRPr="00B54B6E">
        <w:rPr>
          <w:rFonts w:ascii="Tahoma" w:hAnsi="Tahoma" w:cs="Tahoma"/>
        </w:rPr>
        <w:t>Manifestación, bajo protesta de decir verdad, de su voluntad y aceptación para notificarse en las direcciones de correo electrónico o en el domicilio señalado para oír y recibir notificaciones de acuerdo al formato que establezca la Unidad Administrativa; y,</w:t>
      </w:r>
    </w:p>
    <w:p w14:paraId="67028EED" w14:textId="77777777" w:rsidR="0029620F" w:rsidRPr="00B54B6E" w:rsidRDefault="0029620F" w:rsidP="0029620F">
      <w:pPr>
        <w:pStyle w:val="Prrafodelista"/>
        <w:rPr>
          <w:rFonts w:ascii="Tahoma" w:hAnsi="Tahoma" w:cs="Tahoma"/>
        </w:rPr>
      </w:pPr>
    </w:p>
    <w:p w14:paraId="68321667" w14:textId="77777777" w:rsidR="0029620F" w:rsidRPr="00B54B6E" w:rsidRDefault="0029620F" w:rsidP="0029620F">
      <w:pPr>
        <w:pStyle w:val="Prrafodelista"/>
        <w:numPr>
          <w:ilvl w:val="0"/>
          <w:numId w:val="14"/>
        </w:numPr>
        <w:spacing w:after="0"/>
        <w:jc w:val="both"/>
        <w:rPr>
          <w:rFonts w:ascii="Tahoma" w:hAnsi="Tahoma" w:cs="Tahoma"/>
        </w:rPr>
      </w:pPr>
      <w:r w:rsidRPr="00B54B6E">
        <w:rPr>
          <w:rFonts w:ascii="Tahoma" w:hAnsi="Tahoma" w:cs="Tahoma"/>
        </w:rPr>
        <w:t>Tratándose de renovación, ampliación o modificación de la Constancia de Registro, y en caso de personas morales, deberá anexar manifestación, bajo protesta de decir verdad, que los poderes otorgados al representante legal no han sido modificados, revocados o disminuidos en forma alguna.</w:t>
      </w:r>
    </w:p>
    <w:p w14:paraId="6492545E" w14:textId="77777777" w:rsidR="0029620F" w:rsidRPr="00B54B6E" w:rsidRDefault="0029620F" w:rsidP="0029620F">
      <w:pPr>
        <w:spacing w:after="0"/>
        <w:jc w:val="both"/>
        <w:rPr>
          <w:rFonts w:ascii="Tahoma" w:hAnsi="Tahoma" w:cs="Tahoma"/>
          <w:b/>
        </w:rPr>
      </w:pPr>
    </w:p>
    <w:p w14:paraId="5CBB8A04" w14:textId="09883A49" w:rsidR="0029620F" w:rsidRPr="00B54B6E" w:rsidRDefault="0029620F" w:rsidP="0029620F">
      <w:pPr>
        <w:spacing w:after="0"/>
        <w:jc w:val="both"/>
        <w:rPr>
          <w:rFonts w:ascii="Tahoma" w:hAnsi="Tahoma" w:cs="Tahoma"/>
        </w:rPr>
      </w:pPr>
      <w:r w:rsidRPr="00B54B6E">
        <w:rPr>
          <w:rFonts w:ascii="Tahoma" w:hAnsi="Tahoma" w:cs="Tahoma"/>
          <w:b/>
        </w:rPr>
        <w:t xml:space="preserve">Décimo segundo. </w:t>
      </w:r>
      <w:r w:rsidRPr="00B54B6E">
        <w:rPr>
          <w:rFonts w:ascii="Tahoma" w:hAnsi="Tahoma" w:cs="Tahoma"/>
        </w:rPr>
        <w:t xml:space="preserve">Una vez revisada la documentación e información proporcionada por el contratista o su representante legal, la Unidad Administrativa podrá realizar observaciones a través del Sistema para que en un término no mayor a </w:t>
      </w:r>
      <w:r w:rsidR="0071636E">
        <w:rPr>
          <w:rFonts w:ascii="Tahoma" w:hAnsi="Tahoma" w:cs="Tahoma"/>
        </w:rPr>
        <w:t>diez</w:t>
      </w:r>
      <w:r w:rsidRPr="00B54B6E">
        <w:rPr>
          <w:rFonts w:ascii="Tahoma" w:hAnsi="Tahoma" w:cs="Tahoma"/>
        </w:rPr>
        <w:t xml:space="preserve"> días</w:t>
      </w:r>
      <w:r w:rsidR="0071636E">
        <w:rPr>
          <w:rFonts w:ascii="Tahoma" w:hAnsi="Tahoma" w:cs="Tahoma"/>
        </w:rPr>
        <w:t xml:space="preserve"> hábiles</w:t>
      </w:r>
      <w:r w:rsidRPr="00B54B6E">
        <w:rPr>
          <w:rFonts w:ascii="Tahoma" w:hAnsi="Tahoma" w:cs="Tahoma"/>
        </w:rPr>
        <w:t xml:space="preserve"> contados a partir de la fecha en que se hayan registrado en el Sistema, sean solventadas por el interesado. </w:t>
      </w:r>
    </w:p>
    <w:p w14:paraId="21AA9C90" w14:textId="77777777" w:rsidR="0029620F" w:rsidRPr="00B54B6E" w:rsidRDefault="0029620F" w:rsidP="0029620F">
      <w:pPr>
        <w:spacing w:after="0"/>
        <w:jc w:val="both"/>
        <w:rPr>
          <w:rFonts w:ascii="Tahoma" w:hAnsi="Tahoma" w:cs="Tahoma"/>
        </w:rPr>
      </w:pPr>
    </w:p>
    <w:p w14:paraId="29450360" w14:textId="6112B3FC" w:rsidR="0029620F" w:rsidRPr="00B54B6E" w:rsidRDefault="0029620F" w:rsidP="0029620F">
      <w:pPr>
        <w:spacing w:after="0"/>
        <w:jc w:val="both"/>
        <w:rPr>
          <w:rFonts w:ascii="Tahoma" w:hAnsi="Tahoma" w:cs="Tahoma"/>
        </w:rPr>
      </w:pPr>
      <w:r w:rsidRPr="00B54B6E">
        <w:rPr>
          <w:rFonts w:ascii="Tahoma" w:hAnsi="Tahoma" w:cs="Tahoma"/>
          <w:b/>
        </w:rPr>
        <w:t xml:space="preserve">Décimo tercero. </w:t>
      </w:r>
      <w:r w:rsidRPr="00B54B6E">
        <w:rPr>
          <w:rFonts w:ascii="Tahoma" w:hAnsi="Tahoma" w:cs="Tahoma"/>
        </w:rPr>
        <w:t xml:space="preserve">Las solicitudes de inscripción, renovación, ampliación o modificación deberán ser resueltas por la Unidad Administrativa en un plazo no mayor a </w:t>
      </w:r>
      <w:r w:rsidR="00FD3974">
        <w:rPr>
          <w:rFonts w:ascii="Tahoma" w:hAnsi="Tahoma" w:cs="Tahoma"/>
        </w:rPr>
        <w:t xml:space="preserve">quince </w:t>
      </w:r>
      <w:r w:rsidRPr="00B54B6E">
        <w:rPr>
          <w:rFonts w:ascii="Tahoma" w:hAnsi="Tahoma" w:cs="Tahoma"/>
        </w:rPr>
        <w:t>días hábiles contados a partir de la fecha de recepción de la solicitud, concediendo o negando el registro.</w:t>
      </w:r>
    </w:p>
    <w:p w14:paraId="579F4327" w14:textId="77777777" w:rsidR="0029620F" w:rsidRPr="00B54B6E" w:rsidRDefault="0029620F" w:rsidP="0029620F">
      <w:pPr>
        <w:spacing w:after="0"/>
        <w:jc w:val="both"/>
        <w:rPr>
          <w:rFonts w:ascii="Tahoma" w:hAnsi="Tahoma" w:cs="Tahoma"/>
        </w:rPr>
      </w:pPr>
    </w:p>
    <w:p w14:paraId="13E021BD" w14:textId="30949B85" w:rsidR="0029620F" w:rsidRPr="00B54B6E" w:rsidRDefault="0029620F" w:rsidP="0029620F">
      <w:pPr>
        <w:spacing w:after="0"/>
        <w:jc w:val="both"/>
        <w:rPr>
          <w:rFonts w:ascii="Tahoma" w:hAnsi="Tahoma" w:cs="Tahoma"/>
        </w:rPr>
      </w:pPr>
      <w:r w:rsidRPr="00B54B6E">
        <w:rPr>
          <w:rFonts w:ascii="Tahoma" w:hAnsi="Tahoma" w:cs="Tahoma"/>
        </w:rPr>
        <w:t xml:space="preserve">Durante el plazo mencionado en el párrafo anterior, la Unidad Administrativa podrá emitir observaciones o requerir información adicional, debiendo el interesado dar respuesta en un plazo no mayor a </w:t>
      </w:r>
      <w:r w:rsidR="0071636E">
        <w:rPr>
          <w:rFonts w:ascii="Tahoma" w:hAnsi="Tahoma" w:cs="Tahoma"/>
        </w:rPr>
        <w:t>diez</w:t>
      </w:r>
      <w:r w:rsidRPr="00B54B6E">
        <w:rPr>
          <w:rFonts w:ascii="Tahoma" w:hAnsi="Tahoma" w:cs="Tahoma"/>
        </w:rPr>
        <w:t xml:space="preserve"> días </w:t>
      </w:r>
      <w:r w:rsidR="0071636E">
        <w:rPr>
          <w:rFonts w:ascii="Tahoma" w:hAnsi="Tahoma" w:cs="Tahoma"/>
        </w:rPr>
        <w:t>hábiles</w:t>
      </w:r>
      <w:r w:rsidRPr="009952DF">
        <w:rPr>
          <w:rFonts w:ascii="Tahoma" w:hAnsi="Tahoma" w:cs="Tahoma"/>
        </w:rPr>
        <w:t>. En este caso, el plazo que tiene la Unidad Administrativa para resolver, se renovará a partir de que el interesado atienda el requerimiento</w:t>
      </w:r>
      <w:r w:rsidRPr="00B54B6E">
        <w:rPr>
          <w:rFonts w:ascii="Tahoma" w:hAnsi="Tahoma" w:cs="Tahoma"/>
        </w:rPr>
        <w:t xml:space="preserve"> formulado. </w:t>
      </w:r>
    </w:p>
    <w:p w14:paraId="187AF8B9" w14:textId="77777777" w:rsidR="0029620F" w:rsidRPr="00B54B6E" w:rsidRDefault="0029620F" w:rsidP="0029620F">
      <w:pPr>
        <w:spacing w:after="0"/>
        <w:jc w:val="both"/>
        <w:rPr>
          <w:rFonts w:ascii="Tahoma" w:hAnsi="Tahoma" w:cs="Tahoma"/>
        </w:rPr>
      </w:pPr>
    </w:p>
    <w:p w14:paraId="40A4995D" w14:textId="77777777" w:rsidR="0029620F" w:rsidRPr="00B54B6E" w:rsidRDefault="0029620F" w:rsidP="0029620F">
      <w:pPr>
        <w:spacing w:after="0"/>
        <w:jc w:val="both"/>
        <w:rPr>
          <w:rFonts w:ascii="Tahoma" w:hAnsi="Tahoma" w:cs="Tahoma"/>
        </w:rPr>
      </w:pPr>
      <w:r w:rsidRPr="00B54B6E">
        <w:rPr>
          <w:rFonts w:ascii="Tahoma" w:hAnsi="Tahoma" w:cs="Tahoma"/>
        </w:rPr>
        <w:t>Cuando el interesado haya cubierto los requisitos establecidos en el lineamiento quinto y haya solventado satisfactoriamente las observaciones que en su caso se le hubieren formulado, la Unidad Administrativa concederá el registro de inscripción, renovación, ampliación o modificación.</w:t>
      </w:r>
    </w:p>
    <w:p w14:paraId="059C5B8E" w14:textId="77777777" w:rsidR="0029620F" w:rsidRPr="00B54B6E" w:rsidRDefault="0029620F" w:rsidP="0029620F">
      <w:pPr>
        <w:spacing w:after="0"/>
        <w:jc w:val="both"/>
        <w:rPr>
          <w:rFonts w:ascii="Tahoma" w:hAnsi="Tahoma" w:cs="Tahoma"/>
        </w:rPr>
      </w:pPr>
    </w:p>
    <w:p w14:paraId="5A711719" w14:textId="77777777" w:rsidR="0029620F" w:rsidRPr="00B54B6E" w:rsidRDefault="0029620F" w:rsidP="0029620F">
      <w:pPr>
        <w:spacing w:after="0"/>
        <w:jc w:val="both"/>
        <w:rPr>
          <w:rFonts w:ascii="Tahoma" w:hAnsi="Tahoma" w:cs="Tahoma"/>
        </w:rPr>
      </w:pPr>
      <w:r w:rsidRPr="00B54B6E">
        <w:rPr>
          <w:rFonts w:ascii="Tahoma" w:hAnsi="Tahoma" w:cs="Tahoma"/>
        </w:rPr>
        <w:t>Por el contrario, se negará el registro cuando el interesado se coloque en alguno de los siguientes supuestos:</w:t>
      </w:r>
    </w:p>
    <w:p w14:paraId="3F9002FB" w14:textId="77777777" w:rsidR="0029620F" w:rsidRPr="00B54B6E" w:rsidRDefault="0029620F" w:rsidP="0029620F">
      <w:pPr>
        <w:spacing w:after="0"/>
        <w:jc w:val="both"/>
        <w:rPr>
          <w:rFonts w:ascii="Tahoma" w:hAnsi="Tahoma" w:cs="Tahoma"/>
        </w:rPr>
      </w:pPr>
    </w:p>
    <w:p w14:paraId="12CF3C6A" w14:textId="18B06B73" w:rsidR="0029620F" w:rsidRPr="00B54B6E" w:rsidRDefault="0029620F" w:rsidP="0029620F">
      <w:pPr>
        <w:pStyle w:val="Prrafodelista"/>
        <w:numPr>
          <w:ilvl w:val="0"/>
          <w:numId w:val="13"/>
        </w:numPr>
        <w:spacing w:after="0"/>
        <w:jc w:val="both"/>
        <w:rPr>
          <w:rFonts w:ascii="Tahoma" w:hAnsi="Tahoma" w:cs="Tahoma"/>
        </w:rPr>
      </w:pPr>
      <w:r w:rsidRPr="00B54B6E">
        <w:rPr>
          <w:rFonts w:ascii="Tahoma" w:hAnsi="Tahoma" w:cs="Tahoma"/>
        </w:rPr>
        <w:t>Cuando el resultado de las evaluaciones financieras sea de riesgo alto</w:t>
      </w:r>
      <w:r w:rsidR="00B10BC9">
        <w:rPr>
          <w:rFonts w:ascii="Tahoma" w:hAnsi="Tahoma" w:cs="Tahoma"/>
        </w:rPr>
        <w:t>, conforme a las razones financieras implementadas por la Unidad Administrativa conforme al anexo dos del presente documento</w:t>
      </w:r>
      <w:r w:rsidRPr="00B54B6E">
        <w:rPr>
          <w:rFonts w:ascii="Tahoma" w:hAnsi="Tahoma" w:cs="Tahoma"/>
        </w:rPr>
        <w:t>.</w:t>
      </w:r>
    </w:p>
    <w:p w14:paraId="334D7132" w14:textId="77777777" w:rsidR="0029620F" w:rsidRPr="00B54B6E" w:rsidRDefault="0029620F" w:rsidP="0029620F">
      <w:pPr>
        <w:pStyle w:val="Prrafodelista"/>
        <w:spacing w:after="0"/>
        <w:jc w:val="both"/>
        <w:rPr>
          <w:rFonts w:ascii="Tahoma" w:hAnsi="Tahoma" w:cs="Tahoma"/>
        </w:rPr>
      </w:pPr>
    </w:p>
    <w:p w14:paraId="3CFC57F7" w14:textId="77777777" w:rsidR="0029620F" w:rsidRPr="00B54B6E" w:rsidRDefault="0029620F" w:rsidP="0029620F">
      <w:pPr>
        <w:pStyle w:val="Prrafodelista"/>
        <w:spacing w:after="0"/>
        <w:jc w:val="both"/>
        <w:rPr>
          <w:rFonts w:ascii="Tahoma" w:hAnsi="Tahoma" w:cs="Tahoma"/>
        </w:rPr>
      </w:pPr>
      <w:r w:rsidRPr="00B54B6E">
        <w:rPr>
          <w:rFonts w:ascii="Tahoma" w:hAnsi="Tahoma" w:cs="Tahoma"/>
        </w:rPr>
        <w:t>En este caso el interesado podrá volver a solicitar su registro una vez transcurridos dos meses contados a partir de la negativa por parte de la Unidad Administrativa;</w:t>
      </w:r>
    </w:p>
    <w:p w14:paraId="37C77F8A" w14:textId="77777777" w:rsidR="0029620F" w:rsidRPr="00B54B6E" w:rsidRDefault="0029620F" w:rsidP="0029620F">
      <w:pPr>
        <w:pStyle w:val="Prrafodelista"/>
        <w:spacing w:after="0"/>
        <w:jc w:val="both"/>
        <w:rPr>
          <w:rFonts w:ascii="Tahoma" w:hAnsi="Tahoma" w:cs="Tahoma"/>
        </w:rPr>
      </w:pPr>
    </w:p>
    <w:p w14:paraId="7B749EAE" w14:textId="77777777" w:rsidR="0029620F" w:rsidRPr="00B54B6E" w:rsidRDefault="0029620F" w:rsidP="0029620F">
      <w:pPr>
        <w:pStyle w:val="Prrafodelista"/>
        <w:numPr>
          <w:ilvl w:val="0"/>
          <w:numId w:val="13"/>
        </w:numPr>
        <w:spacing w:after="0"/>
        <w:jc w:val="both"/>
        <w:rPr>
          <w:rFonts w:ascii="Tahoma" w:hAnsi="Tahoma" w:cs="Tahoma"/>
        </w:rPr>
      </w:pPr>
      <w:r w:rsidRPr="00B54B6E">
        <w:rPr>
          <w:rFonts w:ascii="Tahoma" w:hAnsi="Tahoma" w:cs="Tahoma"/>
        </w:rPr>
        <w:t>No haya cubierto los requisitos exigidos por el lineamiento quinto;</w:t>
      </w:r>
    </w:p>
    <w:p w14:paraId="43F87957" w14:textId="77777777" w:rsidR="0029620F" w:rsidRPr="00B54B6E" w:rsidRDefault="0029620F" w:rsidP="0029620F">
      <w:pPr>
        <w:pStyle w:val="Prrafodelista"/>
        <w:spacing w:after="0"/>
        <w:jc w:val="both"/>
        <w:rPr>
          <w:rFonts w:ascii="Tahoma" w:hAnsi="Tahoma" w:cs="Tahoma"/>
        </w:rPr>
      </w:pPr>
    </w:p>
    <w:p w14:paraId="2E53C976" w14:textId="77777777" w:rsidR="0029620F" w:rsidRPr="00B54B6E" w:rsidRDefault="0029620F" w:rsidP="0029620F">
      <w:pPr>
        <w:pStyle w:val="Prrafodelista"/>
        <w:numPr>
          <w:ilvl w:val="0"/>
          <w:numId w:val="13"/>
        </w:numPr>
        <w:spacing w:after="0"/>
        <w:jc w:val="both"/>
        <w:rPr>
          <w:rFonts w:ascii="Tahoma" w:hAnsi="Tahoma" w:cs="Tahoma"/>
        </w:rPr>
      </w:pPr>
      <w:r w:rsidRPr="00B54B6E">
        <w:rPr>
          <w:rFonts w:ascii="Tahoma" w:hAnsi="Tahoma" w:cs="Tahoma"/>
        </w:rPr>
        <w:t>No haya atendido las observaciones formuladas por la Unidad Administrativa, en el término establecido en el lineamiento décimo segundo;</w:t>
      </w:r>
    </w:p>
    <w:p w14:paraId="5F6478F3" w14:textId="77777777" w:rsidR="0029620F" w:rsidRPr="00B54B6E" w:rsidRDefault="0029620F" w:rsidP="0029620F">
      <w:pPr>
        <w:pStyle w:val="Prrafodelista"/>
        <w:spacing w:after="0"/>
        <w:jc w:val="both"/>
        <w:rPr>
          <w:rFonts w:ascii="Tahoma" w:hAnsi="Tahoma" w:cs="Tahoma"/>
        </w:rPr>
      </w:pPr>
    </w:p>
    <w:p w14:paraId="2C80EE40" w14:textId="77777777" w:rsidR="0029620F" w:rsidRPr="00B54B6E" w:rsidRDefault="0029620F" w:rsidP="0029620F">
      <w:pPr>
        <w:pStyle w:val="Prrafodelista"/>
        <w:numPr>
          <w:ilvl w:val="0"/>
          <w:numId w:val="13"/>
        </w:numPr>
        <w:spacing w:after="0"/>
        <w:jc w:val="both"/>
        <w:rPr>
          <w:rFonts w:ascii="Tahoma" w:hAnsi="Tahoma" w:cs="Tahoma"/>
        </w:rPr>
      </w:pPr>
      <w:r w:rsidRPr="00B54B6E">
        <w:rPr>
          <w:rFonts w:ascii="Tahoma" w:hAnsi="Tahoma" w:cs="Tahoma"/>
        </w:rPr>
        <w:t>Cuando la información y documentación proporcionada no solvente las observaciones formuladas por la Unidad Administrativa o no satisfagan los requisitos a que hace referencia el lineamiento quinto;</w:t>
      </w:r>
    </w:p>
    <w:p w14:paraId="6940DD45" w14:textId="77777777" w:rsidR="0029620F" w:rsidRPr="00B54B6E" w:rsidRDefault="0029620F" w:rsidP="0029620F">
      <w:pPr>
        <w:pStyle w:val="Prrafodelista"/>
        <w:spacing w:after="0"/>
        <w:jc w:val="both"/>
        <w:rPr>
          <w:rFonts w:ascii="Tahoma" w:hAnsi="Tahoma" w:cs="Tahoma"/>
        </w:rPr>
      </w:pPr>
    </w:p>
    <w:p w14:paraId="78759FF7" w14:textId="71F0A717" w:rsidR="0029620F" w:rsidRPr="00B54B6E" w:rsidRDefault="0029620F" w:rsidP="0029620F">
      <w:pPr>
        <w:pStyle w:val="Prrafodelista"/>
        <w:numPr>
          <w:ilvl w:val="0"/>
          <w:numId w:val="13"/>
        </w:numPr>
        <w:spacing w:after="0"/>
        <w:jc w:val="both"/>
        <w:rPr>
          <w:rFonts w:ascii="Tahoma" w:hAnsi="Tahoma" w:cs="Tahoma"/>
        </w:rPr>
      </w:pPr>
      <w:r w:rsidRPr="00B54B6E">
        <w:rPr>
          <w:rFonts w:ascii="Tahoma" w:hAnsi="Tahoma" w:cs="Tahoma"/>
        </w:rPr>
        <w:lastRenderedPageBreak/>
        <w:t xml:space="preserve">Se encuentre en el directorio de licitantes, proveedores y contratistas sancionados de la Secretaría de la Función Pública, listado de contribuyentes en el supuesto </w:t>
      </w:r>
      <w:r w:rsidR="00000CFC">
        <w:rPr>
          <w:rFonts w:ascii="Tahoma" w:hAnsi="Tahoma" w:cs="Tahoma"/>
        </w:rPr>
        <w:t xml:space="preserve">del </w:t>
      </w:r>
      <w:r w:rsidRPr="00B54B6E">
        <w:rPr>
          <w:rFonts w:ascii="Tahoma" w:hAnsi="Tahoma" w:cs="Tahoma"/>
        </w:rPr>
        <w:t>artículo 69-B del Código Fiscal de la Federación y en el Padrón de Proveedores y Contratistas Sancionados de la Secretaría de la Contraloría del Poder Ejecutivo del Estado de Querétaro.</w:t>
      </w:r>
    </w:p>
    <w:p w14:paraId="5386C941" w14:textId="77777777" w:rsidR="0029620F" w:rsidRPr="00B54B6E" w:rsidRDefault="0029620F" w:rsidP="0029620F">
      <w:pPr>
        <w:spacing w:after="0"/>
        <w:jc w:val="both"/>
        <w:rPr>
          <w:rFonts w:ascii="Tahoma" w:hAnsi="Tahoma" w:cs="Tahoma"/>
        </w:rPr>
      </w:pPr>
    </w:p>
    <w:p w14:paraId="74E3ACA2" w14:textId="77777777" w:rsidR="0029620F" w:rsidRPr="00B54B6E" w:rsidRDefault="0029620F" w:rsidP="0029620F">
      <w:pPr>
        <w:spacing w:after="0"/>
        <w:jc w:val="both"/>
        <w:rPr>
          <w:rFonts w:ascii="Tahoma" w:hAnsi="Tahoma" w:cs="Tahoma"/>
        </w:rPr>
      </w:pPr>
      <w:r w:rsidRPr="00B54B6E">
        <w:rPr>
          <w:rFonts w:ascii="Tahoma" w:hAnsi="Tahoma" w:cs="Tahoma"/>
        </w:rPr>
        <w:t xml:space="preserve">Los trámites de inscripción, renovación, ampliación o modificación que hayan sido negados por la Unidad Administrativa serán concluidos y archivados sin responsabilidad alguna, debiendo el interesado presentar una nueva solicitud. </w:t>
      </w:r>
    </w:p>
    <w:p w14:paraId="5D62C3E0" w14:textId="77777777" w:rsidR="0029620F" w:rsidRPr="00B54B6E" w:rsidRDefault="0029620F" w:rsidP="0029620F">
      <w:pPr>
        <w:spacing w:after="0"/>
        <w:jc w:val="both"/>
        <w:rPr>
          <w:rFonts w:ascii="Tahoma" w:hAnsi="Tahoma" w:cs="Tahoma"/>
        </w:rPr>
      </w:pPr>
    </w:p>
    <w:p w14:paraId="3101607C" w14:textId="77777777" w:rsidR="0029620F" w:rsidRPr="00B54B6E" w:rsidRDefault="0029620F" w:rsidP="0029620F">
      <w:pPr>
        <w:spacing w:after="0"/>
        <w:jc w:val="both"/>
        <w:rPr>
          <w:rFonts w:ascii="Tahoma" w:hAnsi="Tahoma" w:cs="Tahoma"/>
        </w:rPr>
      </w:pPr>
      <w:r w:rsidRPr="00B54B6E">
        <w:rPr>
          <w:rFonts w:ascii="Tahoma" w:hAnsi="Tahoma" w:cs="Tahoma"/>
          <w:b/>
        </w:rPr>
        <w:t xml:space="preserve">Décimo cuarto. </w:t>
      </w:r>
      <w:r w:rsidRPr="00B54B6E">
        <w:rPr>
          <w:rFonts w:ascii="Tahoma" w:hAnsi="Tahoma" w:cs="Tahoma"/>
        </w:rPr>
        <w:t>El tratamiento de la documentación e información proporcionada por el interesado se realizará conforme a lo dispuesto por la Ley de Transparencia y Acceso a la Información Pública del Estado de Querétaro y la Ley de Protección de Datos Personales en Posesión de Sujetos Obligados del Estado de Querétaro.</w:t>
      </w:r>
    </w:p>
    <w:p w14:paraId="1CDF5568" w14:textId="77777777" w:rsidR="0029620F" w:rsidRPr="00B54B6E" w:rsidRDefault="0029620F" w:rsidP="0029620F">
      <w:pPr>
        <w:spacing w:after="0"/>
        <w:jc w:val="both"/>
        <w:rPr>
          <w:rFonts w:ascii="Tahoma" w:hAnsi="Tahoma" w:cs="Tahoma"/>
          <w:b/>
        </w:rPr>
      </w:pPr>
    </w:p>
    <w:p w14:paraId="3EDC40E3" w14:textId="77777777" w:rsidR="0029620F" w:rsidRPr="00B54B6E" w:rsidRDefault="0029620F" w:rsidP="0029620F">
      <w:pPr>
        <w:spacing w:after="0"/>
        <w:jc w:val="both"/>
        <w:rPr>
          <w:rFonts w:ascii="Tahoma" w:hAnsi="Tahoma" w:cs="Tahoma"/>
        </w:rPr>
      </w:pPr>
      <w:r w:rsidRPr="00B54B6E">
        <w:rPr>
          <w:rFonts w:ascii="Tahoma" w:hAnsi="Tahoma" w:cs="Tahoma"/>
          <w:b/>
        </w:rPr>
        <w:t xml:space="preserve">Décimo quinto. </w:t>
      </w:r>
      <w:r w:rsidRPr="00B54B6E">
        <w:rPr>
          <w:rFonts w:ascii="Tahoma" w:hAnsi="Tahoma" w:cs="Tahoma"/>
        </w:rPr>
        <w:t>La Unidad Administrativa expedirá la Constancia de Registro a favor del interesado que haya cubierto satisfactoriamente los requisitos previstos por el lineamiento quinto, previo pago de derechos que corresponda.</w:t>
      </w:r>
    </w:p>
    <w:p w14:paraId="22B21098" w14:textId="77777777" w:rsidR="0029620F" w:rsidRPr="00B54B6E" w:rsidRDefault="0029620F" w:rsidP="0029620F">
      <w:pPr>
        <w:spacing w:after="0"/>
        <w:jc w:val="both"/>
        <w:rPr>
          <w:rFonts w:ascii="Tahoma" w:hAnsi="Tahoma" w:cs="Tahoma"/>
        </w:rPr>
      </w:pPr>
    </w:p>
    <w:p w14:paraId="24335FAD" w14:textId="43FBA942" w:rsidR="0029620F" w:rsidRPr="00B54B6E" w:rsidRDefault="0029620F" w:rsidP="0029620F">
      <w:pPr>
        <w:spacing w:after="0"/>
        <w:jc w:val="both"/>
        <w:rPr>
          <w:rFonts w:ascii="Tahoma" w:hAnsi="Tahoma" w:cs="Tahoma"/>
        </w:rPr>
      </w:pPr>
      <w:r w:rsidRPr="00B54B6E">
        <w:rPr>
          <w:rFonts w:ascii="Tahoma" w:hAnsi="Tahoma" w:cs="Tahoma"/>
          <w:b/>
        </w:rPr>
        <w:t xml:space="preserve">Décimo sexto. </w:t>
      </w:r>
      <w:r w:rsidRPr="00B54B6E">
        <w:rPr>
          <w:rFonts w:ascii="Tahoma" w:hAnsi="Tahoma" w:cs="Tahoma"/>
        </w:rPr>
        <w:t>La Constancia de Registro tendr</w:t>
      </w:r>
      <w:r w:rsidR="00F016DF">
        <w:rPr>
          <w:rFonts w:ascii="Tahoma" w:hAnsi="Tahoma" w:cs="Tahoma"/>
        </w:rPr>
        <w:t>á una vigencia del 1 de enero al 31 de diciembre del año que corresponda.</w:t>
      </w:r>
      <w:r w:rsidRPr="00B54B6E">
        <w:rPr>
          <w:rFonts w:ascii="Tahoma" w:hAnsi="Tahoma" w:cs="Tahoma"/>
        </w:rPr>
        <w:t xml:space="preserve"> </w:t>
      </w:r>
    </w:p>
    <w:p w14:paraId="61EA3C1F" w14:textId="77777777" w:rsidR="0029620F" w:rsidRPr="00B54B6E" w:rsidRDefault="0029620F" w:rsidP="0029620F">
      <w:pPr>
        <w:spacing w:after="0"/>
        <w:jc w:val="both"/>
        <w:rPr>
          <w:rFonts w:ascii="Tahoma" w:hAnsi="Tahoma" w:cs="Tahoma"/>
        </w:rPr>
      </w:pPr>
    </w:p>
    <w:p w14:paraId="72116E04" w14:textId="77777777" w:rsidR="0029620F" w:rsidRPr="00B54B6E" w:rsidRDefault="0029620F" w:rsidP="0029620F">
      <w:pPr>
        <w:spacing w:after="0"/>
        <w:jc w:val="both"/>
        <w:rPr>
          <w:rFonts w:ascii="Tahoma" w:hAnsi="Tahoma" w:cs="Tahoma"/>
        </w:rPr>
      </w:pPr>
      <w:r w:rsidRPr="00B54B6E">
        <w:rPr>
          <w:rFonts w:ascii="Tahoma" w:hAnsi="Tahoma" w:cs="Tahoma"/>
          <w:b/>
        </w:rPr>
        <w:t xml:space="preserve">Décimo séptimo. </w:t>
      </w:r>
      <w:r w:rsidRPr="00B54B6E">
        <w:rPr>
          <w:rFonts w:ascii="Tahoma" w:hAnsi="Tahoma" w:cs="Tahoma"/>
        </w:rPr>
        <w:t>Los trámites relacionados con la solicitud de inscripción, renovación, ampliación o modificación de registro en los Padrones, causarán y pagarán los derechos contemplados en la Ley de Ingresos del Municipio de Querétaro para el Ejercicio Fiscal que corresponda.</w:t>
      </w:r>
    </w:p>
    <w:p w14:paraId="21B679DA" w14:textId="77777777" w:rsidR="0029620F" w:rsidRPr="00B54B6E" w:rsidRDefault="0029620F" w:rsidP="0029620F">
      <w:pPr>
        <w:spacing w:after="0"/>
        <w:jc w:val="both"/>
        <w:rPr>
          <w:rFonts w:ascii="Tahoma" w:hAnsi="Tahoma" w:cs="Tahoma"/>
        </w:rPr>
      </w:pPr>
    </w:p>
    <w:p w14:paraId="706D7756" w14:textId="77777777" w:rsidR="0029620F" w:rsidRPr="00B54B6E" w:rsidRDefault="0029620F" w:rsidP="0029620F">
      <w:pPr>
        <w:spacing w:after="0"/>
        <w:jc w:val="center"/>
        <w:rPr>
          <w:rFonts w:ascii="Tahoma" w:hAnsi="Tahoma" w:cs="Tahoma"/>
          <w:b/>
        </w:rPr>
      </w:pPr>
    </w:p>
    <w:p w14:paraId="32880199" w14:textId="77777777" w:rsidR="0029620F" w:rsidRPr="00B54B6E" w:rsidRDefault="0029620F" w:rsidP="0029620F">
      <w:pPr>
        <w:spacing w:after="0"/>
        <w:jc w:val="center"/>
        <w:rPr>
          <w:rFonts w:ascii="Tahoma" w:hAnsi="Tahoma" w:cs="Tahoma"/>
          <w:b/>
        </w:rPr>
      </w:pPr>
      <w:r w:rsidRPr="00B54B6E">
        <w:rPr>
          <w:rFonts w:ascii="Tahoma" w:hAnsi="Tahoma" w:cs="Tahoma"/>
          <w:b/>
        </w:rPr>
        <w:t>Capítulo IV</w:t>
      </w:r>
    </w:p>
    <w:p w14:paraId="26B21F07" w14:textId="77777777" w:rsidR="0029620F" w:rsidRPr="00B54B6E" w:rsidRDefault="0029620F" w:rsidP="0029620F">
      <w:pPr>
        <w:spacing w:after="0"/>
        <w:jc w:val="center"/>
        <w:rPr>
          <w:rFonts w:ascii="Tahoma" w:hAnsi="Tahoma" w:cs="Tahoma"/>
          <w:b/>
        </w:rPr>
      </w:pPr>
      <w:r w:rsidRPr="00B54B6E">
        <w:rPr>
          <w:rFonts w:ascii="Tahoma" w:hAnsi="Tahoma" w:cs="Tahoma"/>
          <w:b/>
        </w:rPr>
        <w:t>De la Renovación, Ampliación y Modificación del Registro</w:t>
      </w:r>
    </w:p>
    <w:p w14:paraId="1A5D1E38" w14:textId="77777777" w:rsidR="0029620F" w:rsidRPr="00B54B6E" w:rsidRDefault="0029620F" w:rsidP="0029620F">
      <w:pPr>
        <w:spacing w:after="0"/>
        <w:jc w:val="center"/>
        <w:rPr>
          <w:rFonts w:ascii="Tahoma" w:hAnsi="Tahoma" w:cs="Tahoma"/>
          <w:b/>
        </w:rPr>
      </w:pPr>
    </w:p>
    <w:p w14:paraId="015D198C" w14:textId="77777777" w:rsidR="0029620F" w:rsidRPr="00B54B6E" w:rsidRDefault="0029620F" w:rsidP="0029620F">
      <w:pPr>
        <w:spacing w:after="0"/>
        <w:jc w:val="both"/>
        <w:rPr>
          <w:rFonts w:ascii="Tahoma" w:hAnsi="Tahoma" w:cs="Tahoma"/>
        </w:rPr>
      </w:pPr>
      <w:r w:rsidRPr="00B54B6E">
        <w:rPr>
          <w:rFonts w:ascii="Tahoma" w:hAnsi="Tahoma" w:cs="Tahoma"/>
          <w:b/>
        </w:rPr>
        <w:t xml:space="preserve">Décimo octavo. </w:t>
      </w:r>
      <w:r w:rsidRPr="00B54B6E">
        <w:rPr>
          <w:rFonts w:ascii="Tahoma" w:hAnsi="Tahoma" w:cs="Tahoma"/>
        </w:rPr>
        <w:t xml:space="preserve">El registro en los Padrones podrá renovarse, ampliarse o modificarse, ya sea por haber fenecido su vigencia, para la adición de especialidades o con motivo de la actualización de la documentación e información exhibida para la obtención del registro. </w:t>
      </w:r>
    </w:p>
    <w:p w14:paraId="6BA9C31C" w14:textId="77777777" w:rsidR="0029620F" w:rsidRPr="00B54B6E" w:rsidRDefault="0029620F" w:rsidP="0029620F">
      <w:pPr>
        <w:spacing w:after="0"/>
        <w:jc w:val="both"/>
        <w:rPr>
          <w:rFonts w:ascii="Tahoma" w:hAnsi="Tahoma" w:cs="Tahoma"/>
        </w:rPr>
      </w:pPr>
    </w:p>
    <w:p w14:paraId="6AAEEC4D" w14:textId="77777777" w:rsidR="0029620F" w:rsidRPr="009952DF" w:rsidRDefault="0029620F" w:rsidP="0029620F">
      <w:pPr>
        <w:spacing w:after="0"/>
        <w:jc w:val="both"/>
        <w:rPr>
          <w:rFonts w:ascii="Tahoma" w:hAnsi="Tahoma" w:cs="Tahoma"/>
        </w:rPr>
      </w:pPr>
      <w:r w:rsidRPr="00B54B6E">
        <w:rPr>
          <w:rFonts w:ascii="Tahoma" w:hAnsi="Tahoma" w:cs="Tahoma"/>
          <w:b/>
        </w:rPr>
        <w:t xml:space="preserve">Décimo noveno. </w:t>
      </w:r>
      <w:r w:rsidRPr="00B54B6E">
        <w:rPr>
          <w:rFonts w:ascii="Tahoma" w:hAnsi="Tahoma" w:cs="Tahoma"/>
        </w:rPr>
        <w:t>La renovación tiene como finalidad refrendar la vigencia de la Constancia de Registro por un año más, los interesados deberán atender al procedimiento dispuesto en el capítulo III de los presentes Lineamientos.</w:t>
      </w:r>
    </w:p>
    <w:p w14:paraId="53AC3757" w14:textId="77777777" w:rsidR="0029620F" w:rsidRPr="00B54B6E" w:rsidRDefault="0029620F" w:rsidP="0029620F">
      <w:pPr>
        <w:spacing w:after="0"/>
        <w:jc w:val="both"/>
        <w:rPr>
          <w:rFonts w:ascii="Tahoma" w:hAnsi="Tahoma" w:cs="Tahoma"/>
        </w:rPr>
      </w:pPr>
    </w:p>
    <w:p w14:paraId="10D3D7A1" w14:textId="77777777" w:rsidR="0029620F" w:rsidRPr="009952DF" w:rsidRDefault="0029620F" w:rsidP="0029620F">
      <w:pPr>
        <w:spacing w:after="0"/>
        <w:jc w:val="both"/>
        <w:rPr>
          <w:rFonts w:ascii="Tahoma" w:hAnsi="Tahoma" w:cs="Tahoma"/>
        </w:rPr>
      </w:pPr>
      <w:r w:rsidRPr="00B54B6E">
        <w:rPr>
          <w:rFonts w:ascii="Tahoma" w:hAnsi="Tahoma" w:cs="Tahoma"/>
        </w:rPr>
        <w:t>Las personas físicas y morales interesadas en realizar el trámite de</w:t>
      </w:r>
      <w:r w:rsidRPr="009952DF">
        <w:rPr>
          <w:rFonts w:ascii="Tahoma" w:hAnsi="Tahoma" w:cs="Tahoma"/>
        </w:rPr>
        <w:t xml:space="preserve"> renovación </w:t>
      </w:r>
      <w:r w:rsidRPr="00B54B6E">
        <w:rPr>
          <w:rFonts w:ascii="Tahoma" w:hAnsi="Tahoma" w:cs="Tahoma"/>
        </w:rPr>
        <w:t xml:space="preserve">y no tuvieran cambios en la información y documentación exhibida en el último registro, </w:t>
      </w:r>
      <w:r w:rsidRPr="009952DF">
        <w:rPr>
          <w:rFonts w:ascii="Tahoma" w:hAnsi="Tahoma" w:cs="Tahoma"/>
        </w:rPr>
        <w:t xml:space="preserve">deberán </w:t>
      </w:r>
      <w:r w:rsidRPr="009952DF">
        <w:rPr>
          <w:rFonts w:ascii="Tahoma" w:hAnsi="Tahoma" w:cs="Tahoma"/>
        </w:rPr>
        <w:lastRenderedPageBreak/>
        <w:t>presentar los documentos señalados en los lineamientos sexto fracción III, séptimo fracción</w:t>
      </w:r>
      <w:r w:rsidRPr="00B54B6E">
        <w:rPr>
          <w:rFonts w:ascii="Tahoma" w:hAnsi="Tahoma" w:cs="Tahoma"/>
        </w:rPr>
        <w:t xml:space="preserve"> VI–, octavo </w:t>
      </w:r>
      <w:r>
        <w:rPr>
          <w:rFonts w:ascii="Tahoma" w:hAnsi="Tahoma" w:cs="Tahoma"/>
        </w:rPr>
        <w:t xml:space="preserve">fracciones I, III, IV y V </w:t>
      </w:r>
      <w:r w:rsidRPr="009952DF">
        <w:rPr>
          <w:rFonts w:ascii="Tahoma" w:hAnsi="Tahoma" w:cs="Tahoma"/>
        </w:rPr>
        <w:t>y noveno fracciones I y III.</w:t>
      </w:r>
    </w:p>
    <w:p w14:paraId="2A03F8DB" w14:textId="77777777" w:rsidR="0029620F" w:rsidRPr="00B54B6E" w:rsidRDefault="0029620F" w:rsidP="0029620F">
      <w:pPr>
        <w:spacing w:after="0"/>
        <w:jc w:val="both"/>
        <w:rPr>
          <w:rFonts w:ascii="Tahoma" w:hAnsi="Tahoma" w:cs="Tahoma"/>
        </w:rPr>
      </w:pPr>
    </w:p>
    <w:p w14:paraId="756EBA54" w14:textId="77777777" w:rsidR="0029620F" w:rsidRPr="00B54B6E" w:rsidRDefault="0029620F" w:rsidP="0029620F">
      <w:pPr>
        <w:spacing w:after="0"/>
        <w:jc w:val="both"/>
        <w:rPr>
          <w:rFonts w:ascii="Tahoma" w:hAnsi="Tahoma" w:cs="Tahoma"/>
        </w:rPr>
      </w:pPr>
      <w:r w:rsidRPr="00B54B6E">
        <w:rPr>
          <w:rFonts w:ascii="Tahoma" w:hAnsi="Tahoma" w:cs="Tahoma"/>
        </w:rPr>
        <w:t xml:space="preserve">En caso de existir cambios en la información o documentación exhibida en el último registro, el interesado deberá atender a lo dispuesto por el lineamiento vigésimo primero. </w:t>
      </w:r>
    </w:p>
    <w:p w14:paraId="33EF2160" w14:textId="77777777" w:rsidR="0029620F" w:rsidRPr="00B54B6E" w:rsidRDefault="0029620F" w:rsidP="0029620F">
      <w:pPr>
        <w:spacing w:after="0"/>
        <w:jc w:val="both"/>
        <w:rPr>
          <w:rFonts w:ascii="Tahoma" w:hAnsi="Tahoma" w:cs="Tahoma"/>
          <w:b/>
        </w:rPr>
      </w:pPr>
    </w:p>
    <w:p w14:paraId="77E03943" w14:textId="77777777" w:rsidR="0029620F" w:rsidRPr="00B54B6E" w:rsidRDefault="0029620F" w:rsidP="0029620F">
      <w:pPr>
        <w:spacing w:after="0"/>
        <w:jc w:val="both"/>
        <w:rPr>
          <w:rFonts w:ascii="Tahoma" w:hAnsi="Tahoma" w:cs="Tahoma"/>
        </w:rPr>
      </w:pPr>
      <w:r w:rsidRPr="00B54B6E">
        <w:rPr>
          <w:rFonts w:ascii="Tahoma" w:hAnsi="Tahoma" w:cs="Tahoma"/>
          <w:b/>
        </w:rPr>
        <w:t xml:space="preserve">Vigésimo. </w:t>
      </w:r>
      <w:r w:rsidRPr="00B54B6E">
        <w:rPr>
          <w:rFonts w:ascii="Tahoma" w:hAnsi="Tahoma" w:cs="Tahoma"/>
        </w:rPr>
        <w:t>La ampliación tendrá lugar cuando estando vigente la Constancia de Registro, el interesado solicite la adición de especialidades no consideradas originalmente en la Constancia de Registro en cualquiera de los Padrones, los interesados deberán atender al procedimiento dispuesto en el capítulo III de los presentes Lineamientos.</w:t>
      </w:r>
    </w:p>
    <w:p w14:paraId="7001B3ED" w14:textId="77777777" w:rsidR="0029620F" w:rsidRPr="00B54B6E" w:rsidRDefault="0029620F" w:rsidP="0029620F">
      <w:pPr>
        <w:spacing w:after="0"/>
        <w:jc w:val="both"/>
        <w:rPr>
          <w:rFonts w:ascii="Tahoma" w:hAnsi="Tahoma" w:cs="Tahoma"/>
        </w:rPr>
      </w:pPr>
    </w:p>
    <w:p w14:paraId="0C607D38" w14:textId="77777777" w:rsidR="0029620F" w:rsidRPr="00B54B6E" w:rsidRDefault="0029620F" w:rsidP="0029620F">
      <w:pPr>
        <w:jc w:val="both"/>
        <w:rPr>
          <w:rFonts w:ascii="Tahoma" w:hAnsi="Tahoma" w:cs="Tahoma"/>
        </w:rPr>
      </w:pPr>
      <w:r w:rsidRPr="00B54B6E">
        <w:rPr>
          <w:rFonts w:ascii="Tahoma" w:hAnsi="Tahoma" w:cs="Tahoma"/>
        </w:rPr>
        <w:t>Las personas físicas y morales interesadas en ampliar su registro de especialidades en cualquiera de los Padrones, deberán hacerlo conforme a la Solicitud de Registro y formatos establecidos por la Unidad Administrativa, anexando la siguiente documentación:</w:t>
      </w:r>
    </w:p>
    <w:p w14:paraId="6CB07308" w14:textId="77777777" w:rsidR="0029620F" w:rsidRPr="00B54B6E" w:rsidRDefault="0029620F" w:rsidP="0029620F">
      <w:pPr>
        <w:pStyle w:val="Prrafodelista"/>
        <w:numPr>
          <w:ilvl w:val="0"/>
          <w:numId w:val="15"/>
        </w:numPr>
        <w:jc w:val="both"/>
        <w:rPr>
          <w:rFonts w:ascii="Tahoma" w:hAnsi="Tahoma" w:cs="Tahoma"/>
        </w:rPr>
      </w:pPr>
      <w:r w:rsidRPr="00B54B6E">
        <w:rPr>
          <w:rFonts w:ascii="Tahoma" w:hAnsi="Tahoma" w:cs="Tahoma"/>
        </w:rPr>
        <w:t>Los señalados en el lineamiento octavo –fracciones I, III, IV y V– de los Lineamientos;</w:t>
      </w:r>
    </w:p>
    <w:p w14:paraId="4839E1C2" w14:textId="77777777" w:rsidR="0029620F" w:rsidRPr="00B54B6E" w:rsidRDefault="0029620F" w:rsidP="0029620F">
      <w:pPr>
        <w:pStyle w:val="Prrafodelista"/>
        <w:jc w:val="both"/>
        <w:rPr>
          <w:rFonts w:ascii="Tahoma" w:hAnsi="Tahoma" w:cs="Tahoma"/>
        </w:rPr>
      </w:pPr>
    </w:p>
    <w:p w14:paraId="6F96A006" w14:textId="77777777" w:rsidR="0029620F" w:rsidRPr="00B54B6E" w:rsidRDefault="0029620F" w:rsidP="0029620F">
      <w:pPr>
        <w:pStyle w:val="Prrafodelista"/>
        <w:numPr>
          <w:ilvl w:val="0"/>
          <w:numId w:val="15"/>
        </w:numPr>
        <w:jc w:val="both"/>
        <w:rPr>
          <w:rFonts w:ascii="Tahoma" w:hAnsi="Tahoma" w:cs="Tahoma"/>
        </w:rPr>
      </w:pPr>
      <w:r w:rsidRPr="00B54B6E">
        <w:rPr>
          <w:rFonts w:ascii="Tahoma" w:hAnsi="Tahoma" w:cs="Tahoma"/>
        </w:rPr>
        <w:t>Carta dirigida al titular de la Unidad Administrativa solicitando la ampliación de especialidades;</w:t>
      </w:r>
    </w:p>
    <w:p w14:paraId="0085EA23" w14:textId="77777777" w:rsidR="0029620F" w:rsidRPr="00B54B6E" w:rsidRDefault="0029620F" w:rsidP="0029620F">
      <w:pPr>
        <w:pStyle w:val="Prrafodelista"/>
        <w:rPr>
          <w:rFonts w:ascii="Tahoma" w:hAnsi="Tahoma" w:cs="Tahoma"/>
        </w:rPr>
      </w:pPr>
    </w:p>
    <w:p w14:paraId="2C74002E" w14:textId="247A540D" w:rsidR="0029620F" w:rsidRPr="00B54B6E" w:rsidRDefault="0029620F" w:rsidP="0029620F">
      <w:pPr>
        <w:pStyle w:val="Prrafodelista"/>
        <w:numPr>
          <w:ilvl w:val="0"/>
          <w:numId w:val="15"/>
        </w:numPr>
        <w:jc w:val="both"/>
        <w:rPr>
          <w:rFonts w:ascii="Tahoma" w:hAnsi="Tahoma" w:cs="Tahoma"/>
        </w:rPr>
      </w:pPr>
      <w:r w:rsidRPr="00B54B6E">
        <w:rPr>
          <w:rFonts w:ascii="Tahoma" w:hAnsi="Tahoma" w:cs="Tahoma"/>
        </w:rPr>
        <w:t>Los contratos con los que acredite su experien</w:t>
      </w:r>
      <w:r w:rsidR="00F016DF">
        <w:rPr>
          <w:rFonts w:ascii="Tahoma" w:hAnsi="Tahoma" w:cs="Tahoma"/>
        </w:rPr>
        <w:t>cia de acuerdo al lineamiento dé</w:t>
      </w:r>
      <w:r w:rsidRPr="00B54B6E">
        <w:rPr>
          <w:rFonts w:ascii="Tahoma" w:hAnsi="Tahoma" w:cs="Tahoma"/>
        </w:rPr>
        <w:t>cimo –fracciones II, III y IV– de los Lineamientos.</w:t>
      </w:r>
    </w:p>
    <w:p w14:paraId="7937B8C7" w14:textId="77777777" w:rsidR="0029620F" w:rsidRPr="00B54B6E" w:rsidRDefault="0029620F" w:rsidP="0029620F">
      <w:pPr>
        <w:pStyle w:val="Prrafodelista"/>
        <w:rPr>
          <w:rFonts w:ascii="Tahoma" w:hAnsi="Tahoma" w:cs="Tahoma"/>
        </w:rPr>
      </w:pPr>
    </w:p>
    <w:p w14:paraId="69B8AE5A" w14:textId="77777777" w:rsidR="0029620F" w:rsidRPr="00B54B6E" w:rsidRDefault="0029620F" w:rsidP="0029620F">
      <w:pPr>
        <w:spacing w:after="0"/>
        <w:jc w:val="both"/>
        <w:rPr>
          <w:rFonts w:ascii="Tahoma" w:hAnsi="Tahoma" w:cs="Tahoma"/>
        </w:rPr>
      </w:pPr>
      <w:r w:rsidRPr="00B54B6E">
        <w:rPr>
          <w:rFonts w:ascii="Tahoma" w:hAnsi="Tahoma" w:cs="Tahoma"/>
          <w:b/>
        </w:rPr>
        <w:t xml:space="preserve">Vigésimo primero. </w:t>
      </w:r>
      <w:r w:rsidRPr="00B54B6E">
        <w:rPr>
          <w:rFonts w:ascii="Tahoma" w:hAnsi="Tahoma" w:cs="Tahoma"/>
        </w:rPr>
        <w:t xml:space="preserve">La Constancia de Registro podrá ser modificada cuando la información originalmente asentada haya variado y haga necesaria la actualización de la misma, para lo cual deberá presentar la Solicitud de Registro a través del Sistema y deberá presentar la siguiente documentación: </w:t>
      </w:r>
    </w:p>
    <w:p w14:paraId="6D05A542" w14:textId="77777777" w:rsidR="0029620F" w:rsidRPr="00B54B6E" w:rsidRDefault="0029620F" w:rsidP="0029620F">
      <w:pPr>
        <w:pStyle w:val="Prrafodelista"/>
        <w:jc w:val="both"/>
        <w:rPr>
          <w:rFonts w:ascii="Tahoma" w:hAnsi="Tahoma" w:cs="Tahoma"/>
        </w:rPr>
      </w:pPr>
    </w:p>
    <w:p w14:paraId="0CA1CAC4" w14:textId="77777777" w:rsidR="0029620F" w:rsidRPr="00B54B6E" w:rsidRDefault="0029620F" w:rsidP="0029620F">
      <w:pPr>
        <w:pStyle w:val="Prrafodelista"/>
        <w:numPr>
          <w:ilvl w:val="0"/>
          <w:numId w:val="10"/>
        </w:numPr>
        <w:jc w:val="both"/>
        <w:rPr>
          <w:rFonts w:ascii="Tahoma" w:hAnsi="Tahoma" w:cs="Tahoma"/>
        </w:rPr>
      </w:pPr>
      <w:r w:rsidRPr="00B54B6E">
        <w:rPr>
          <w:rFonts w:ascii="Tahoma" w:hAnsi="Tahoma" w:cs="Tahoma"/>
        </w:rPr>
        <w:t xml:space="preserve">En caso de existir modificaciones en el capital social, cambio de objeto de la sociedad, cambio de representante legal o transformación de la persona moral, se deberá anexar: </w:t>
      </w:r>
    </w:p>
    <w:p w14:paraId="35EC895C" w14:textId="77777777" w:rsidR="0029620F" w:rsidRPr="00B54B6E" w:rsidRDefault="0029620F" w:rsidP="0029620F">
      <w:pPr>
        <w:pStyle w:val="Prrafodelista"/>
        <w:rPr>
          <w:rFonts w:ascii="Tahoma" w:hAnsi="Tahoma" w:cs="Tahoma"/>
        </w:rPr>
      </w:pPr>
    </w:p>
    <w:p w14:paraId="4E5E6530" w14:textId="77777777" w:rsidR="0029620F" w:rsidRPr="00B54B6E" w:rsidRDefault="0029620F" w:rsidP="0029620F">
      <w:pPr>
        <w:pStyle w:val="Prrafodelista"/>
        <w:numPr>
          <w:ilvl w:val="1"/>
          <w:numId w:val="10"/>
        </w:numPr>
        <w:jc w:val="both"/>
        <w:rPr>
          <w:rFonts w:ascii="Tahoma" w:hAnsi="Tahoma" w:cs="Tahoma"/>
        </w:rPr>
      </w:pPr>
      <w:r w:rsidRPr="00B54B6E">
        <w:rPr>
          <w:rFonts w:ascii="Tahoma" w:hAnsi="Tahoma" w:cs="Tahoma"/>
        </w:rPr>
        <w:t xml:space="preserve">Las actas de asamblea debidamente protocolizadas ante fedatario público acompañadas del comprobante de inscripción ante el Registro Público del Comercio que acrediten la modificación o transformación; </w:t>
      </w:r>
    </w:p>
    <w:p w14:paraId="165CC951" w14:textId="77777777" w:rsidR="0029620F" w:rsidRPr="00B54B6E" w:rsidRDefault="0029620F" w:rsidP="0029620F">
      <w:pPr>
        <w:pStyle w:val="Prrafodelista"/>
        <w:ind w:left="1440"/>
        <w:jc w:val="both"/>
        <w:rPr>
          <w:rFonts w:ascii="Tahoma" w:hAnsi="Tahoma" w:cs="Tahoma"/>
        </w:rPr>
      </w:pPr>
    </w:p>
    <w:p w14:paraId="00A3EAF7" w14:textId="77777777" w:rsidR="0029620F" w:rsidRPr="00B54B6E" w:rsidRDefault="0029620F" w:rsidP="0029620F">
      <w:pPr>
        <w:pStyle w:val="Prrafodelista"/>
        <w:numPr>
          <w:ilvl w:val="1"/>
          <w:numId w:val="10"/>
        </w:numPr>
        <w:jc w:val="both"/>
        <w:rPr>
          <w:rFonts w:ascii="Tahoma" w:hAnsi="Tahoma" w:cs="Tahoma"/>
        </w:rPr>
      </w:pPr>
      <w:r w:rsidRPr="00B54B6E">
        <w:rPr>
          <w:rFonts w:ascii="Tahoma" w:hAnsi="Tahoma" w:cs="Tahoma"/>
        </w:rPr>
        <w:t xml:space="preserve">Identificación oficial vigente con fotografía del nuevo representante legal de la persona moral, así como el poder ante fedatario público donde conste la designación. </w:t>
      </w:r>
    </w:p>
    <w:p w14:paraId="2B79C499" w14:textId="77777777" w:rsidR="0029620F" w:rsidRPr="00B54B6E" w:rsidRDefault="0029620F" w:rsidP="0029620F">
      <w:pPr>
        <w:pStyle w:val="Prrafodelista"/>
        <w:rPr>
          <w:rFonts w:ascii="Tahoma" w:hAnsi="Tahoma" w:cs="Tahoma"/>
        </w:rPr>
      </w:pPr>
    </w:p>
    <w:p w14:paraId="7977E444" w14:textId="77777777" w:rsidR="0029620F" w:rsidRPr="00B54B6E" w:rsidRDefault="0029620F" w:rsidP="0029620F">
      <w:pPr>
        <w:pStyle w:val="Prrafodelista"/>
        <w:numPr>
          <w:ilvl w:val="0"/>
          <w:numId w:val="10"/>
        </w:numPr>
        <w:jc w:val="both"/>
        <w:rPr>
          <w:rFonts w:ascii="Tahoma" w:hAnsi="Tahoma" w:cs="Tahoma"/>
        </w:rPr>
      </w:pPr>
      <w:r w:rsidRPr="00B54B6E">
        <w:rPr>
          <w:rFonts w:ascii="Tahoma" w:hAnsi="Tahoma" w:cs="Tahoma"/>
        </w:rPr>
        <w:lastRenderedPageBreak/>
        <w:t>En caso de existir modificaciones en el domicilio fiscal o situación fiscal, deberá presentar la siguiente documentación:</w:t>
      </w:r>
    </w:p>
    <w:p w14:paraId="077D0360" w14:textId="77777777" w:rsidR="0029620F" w:rsidRPr="00B54B6E" w:rsidRDefault="0029620F" w:rsidP="0029620F">
      <w:pPr>
        <w:pStyle w:val="Prrafodelista"/>
        <w:jc w:val="both"/>
        <w:rPr>
          <w:rFonts w:ascii="Tahoma" w:hAnsi="Tahoma" w:cs="Tahoma"/>
        </w:rPr>
      </w:pPr>
    </w:p>
    <w:p w14:paraId="61F71CB7" w14:textId="77777777" w:rsidR="0029620F" w:rsidRPr="00B54B6E" w:rsidRDefault="0029620F" w:rsidP="0029620F">
      <w:pPr>
        <w:pStyle w:val="Prrafodelista"/>
        <w:numPr>
          <w:ilvl w:val="1"/>
          <w:numId w:val="10"/>
        </w:numPr>
        <w:jc w:val="both"/>
        <w:rPr>
          <w:rFonts w:ascii="Tahoma" w:hAnsi="Tahoma" w:cs="Tahoma"/>
        </w:rPr>
      </w:pPr>
      <w:r w:rsidRPr="00B54B6E">
        <w:rPr>
          <w:rFonts w:ascii="Tahoma" w:hAnsi="Tahoma" w:cs="Tahoma"/>
        </w:rPr>
        <w:t>Acuse de movimiento de actualización de situación fiscal ante el Servicio de Administración Tributaria (SAT);</w:t>
      </w:r>
    </w:p>
    <w:p w14:paraId="60158413" w14:textId="77777777" w:rsidR="0029620F" w:rsidRPr="00B54B6E" w:rsidRDefault="0029620F" w:rsidP="0029620F">
      <w:pPr>
        <w:pStyle w:val="Prrafodelista"/>
        <w:ind w:left="1440"/>
        <w:jc w:val="both"/>
        <w:rPr>
          <w:rFonts w:ascii="Tahoma" w:hAnsi="Tahoma" w:cs="Tahoma"/>
        </w:rPr>
      </w:pPr>
    </w:p>
    <w:p w14:paraId="3478C6D0" w14:textId="77777777" w:rsidR="0029620F" w:rsidRDefault="0029620F" w:rsidP="0029620F">
      <w:pPr>
        <w:pStyle w:val="Prrafodelista"/>
        <w:numPr>
          <w:ilvl w:val="1"/>
          <w:numId w:val="10"/>
        </w:numPr>
        <w:jc w:val="both"/>
        <w:rPr>
          <w:rFonts w:ascii="Tahoma" w:hAnsi="Tahoma" w:cs="Tahoma"/>
        </w:rPr>
      </w:pPr>
      <w:r w:rsidRPr="00B54B6E">
        <w:rPr>
          <w:rFonts w:ascii="Tahoma" w:hAnsi="Tahoma" w:cs="Tahoma"/>
        </w:rPr>
        <w:t>Comprobante del nuevo domicilio (recibo de pago de servicio de agua, luz, teléfono o impuesto predial del domicilio fiscal), con una antigüedad no mayor a dos meses anteriores a la fecha de ingreso de su solicitud, así como croquis de localización del nuevo domicilio y fotografía del exterior del inmueble;</w:t>
      </w:r>
    </w:p>
    <w:p w14:paraId="186FE159" w14:textId="77777777" w:rsidR="0029620F" w:rsidRPr="009952DF" w:rsidRDefault="0029620F" w:rsidP="0029620F">
      <w:pPr>
        <w:pStyle w:val="Prrafodelista"/>
        <w:ind w:left="1440"/>
        <w:jc w:val="both"/>
        <w:rPr>
          <w:rFonts w:ascii="Tahoma" w:hAnsi="Tahoma" w:cs="Tahoma"/>
        </w:rPr>
      </w:pPr>
    </w:p>
    <w:p w14:paraId="1724C743" w14:textId="77777777" w:rsidR="0029620F" w:rsidRPr="00B54B6E" w:rsidRDefault="0029620F" w:rsidP="0029620F">
      <w:pPr>
        <w:pStyle w:val="Prrafodelista"/>
        <w:numPr>
          <w:ilvl w:val="1"/>
          <w:numId w:val="10"/>
        </w:numPr>
        <w:jc w:val="both"/>
        <w:rPr>
          <w:rFonts w:ascii="Tahoma" w:hAnsi="Tahoma" w:cs="Tahoma"/>
        </w:rPr>
      </w:pPr>
      <w:r w:rsidRPr="00B54B6E">
        <w:rPr>
          <w:rFonts w:ascii="Tahoma" w:hAnsi="Tahoma" w:cs="Tahoma"/>
        </w:rPr>
        <w:t xml:space="preserve">Aviso de Inscripción Patronal o de Modificación en su Registro (AFIL-01) ante el Instituto Mexicano del Seguro Social (IMSS) y aviso de cambio de situación fiscal al padrón estatal de contribuyentes ante la Secretaría de Finanzas del Poder Ejecutivo del Estado de Querétaro con sello de recibido. </w:t>
      </w:r>
    </w:p>
    <w:p w14:paraId="78FD0418" w14:textId="77777777" w:rsidR="0029620F" w:rsidRPr="00B54B6E" w:rsidRDefault="0029620F" w:rsidP="0029620F">
      <w:pPr>
        <w:pStyle w:val="Prrafodelista"/>
        <w:rPr>
          <w:rFonts w:ascii="Tahoma" w:hAnsi="Tahoma" w:cs="Tahoma"/>
        </w:rPr>
      </w:pPr>
    </w:p>
    <w:p w14:paraId="1D92F3BF" w14:textId="77777777" w:rsidR="0029620F" w:rsidRPr="00B54B6E" w:rsidRDefault="0029620F" w:rsidP="0029620F">
      <w:pPr>
        <w:pStyle w:val="Prrafodelista"/>
        <w:numPr>
          <w:ilvl w:val="0"/>
          <w:numId w:val="10"/>
        </w:numPr>
        <w:jc w:val="both"/>
        <w:rPr>
          <w:rFonts w:ascii="Tahoma" w:hAnsi="Tahoma" w:cs="Tahoma"/>
        </w:rPr>
      </w:pPr>
      <w:r w:rsidRPr="00B54B6E">
        <w:rPr>
          <w:rFonts w:ascii="Tahoma" w:hAnsi="Tahoma" w:cs="Tahoma"/>
        </w:rPr>
        <w:t>En caso de existir cambio de responsable técnico, deberá presentar la siguiente documentación:</w:t>
      </w:r>
    </w:p>
    <w:p w14:paraId="299DB6F0" w14:textId="77777777" w:rsidR="0029620F" w:rsidRPr="00B54B6E" w:rsidRDefault="0029620F" w:rsidP="0029620F">
      <w:pPr>
        <w:pStyle w:val="Prrafodelista"/>
        <w:ind w:left="1440"/>
        <w:jc w:val="both"/>
        <w:rPr>
          <w:rFonts w:ascii="Tahoma" w:hAnsi="Tahoma" w:cs="Tahoma"/>
        </w:rPr>
      </w:pPr>
    </w:p>
    <w:p w14:paraId="227FD2C8" w14:textId="77777777" w:rsidR="0029620F" w:rsidRPr="00B54B6E" w:rsidRDefault="0029620F" w:rsidP="0029620F">
      <w:pPr>
        <w:pStyle w:val="Prrafodelista"/>
        <w:numPr>
          <w:ilvl w:val="1"/>
          <w:numId w:val="10"/>
        </w:numPr>
        <w:jc w:val="both"/>
        <w:rPr>
          <w:rFonts w:ascii="Tahoma" w:hAnsi="Tahoma" w:cs="Tahoma"/>
        </w:rPr>
      </w:pPr>
      <w:r w:rsidRPr="00B54B6E">
        <w:rPr>
          <w:rFonts w:ascii="Tahoma" w:hAnsi="Tahoma" w:cs="Tahoma"/>
        </w:rPr>
        <w:t>Currículum vitae del nuevo Responsable Técnico;</w:t>
      </w:r>
    </w:p>
    <w:p w14:paraId="1CC601F9" w14:textId="77777777" w:rsidR="0029620F" w:rsidRPr="00B54B6E" w:rsidRDefault="0029620F" w:rsidP="0029620F">
      <w:pPr>
        <w:pStyle w:val="Prrafodelista"/>
        <w:numPr>
          <w:ilvl w:val="1"/>
          <w:numId w:val="10"/>
        </w:numPr>
        <w:jc w:val="both"/>
        <w:rPr>
          <w:rFonts w:ascii="Tahoma" w:hAnsi="Tahoma" w:cs="Tahoma"/>
        </w:rPr>
      </w:pPr>
      <w:r w:rsidRPr="00B54B6E">
        <w:rPr>
          <w:rFonts w:ascii="Tahoma" w:hAnsi="Tahoma" w:cs="Tahoma"/>
        </w:rPr>
        <w:t xml:space="preserve">Cédula profesional afín a la especialidad de la que se trate e identificación oficial vigente con fotografía del nuevo Responsable Técnico. </w:t>
      </w:r>
    </w:p>
    <w:p w14:paraId="73467396" w14:textId="77777777" w:rsidR="0029620F" w:rsidRPr="00B54B6E" w:rsidRDefault="0029620F" w:rsidP="0029620F">
      <w:pPr>
        <w:pStyle w:val="Prrafodelista"/>
        <w:rPr>
          <w:rFonts w:ascii="Tahoma" w:hAnsi="Tahoma" w:cs="Tahoma"/>
        </w:rPr>
      </w:pPr>
    </w:p>
    <w:p w14:paraId="70CD424B" w14:textId="77777777" w:rsidR="0029620F" w:rsidRPr="00B54B6E" w:rsidRDefault="0029620F" w:rsidP="0029620F">
      <w:pPr>
        <w:pStyle w:val="Prrafodelista"/>
        <w:jc w:val="both"/>
        <w:rPr>
          <w:rFonts w:ascii="Tahoma" w:hAnsi="Tahoma" w:cs="Tahoma"/>
        </w:rPr>
      </w:pPr>
      <w:r w:rsidRPr="00B54B6E">
        <w:rPr>
          <w:rFonts w:ascii="Tahoma" w:hAnsi="Tahoma" w:cs="Tahoma"/>
        </w:rPr>
        <w:t>En caso de haber acreditado una o más especialidades con el responsable técnico anterior, deberá anexar la documentación a que hace referencia el lineamiento décimo fracción II.</w:t>
      </w:r>
    </w:p>
    <w:p w14:paraId="0D751A61" w14:textId="77777777" w:rsidR="0029620F" w:rsidRPr="00B54B6E" w:rsidRDefault="0029620F" w:rsidP="0029620F">
      <w:pPr>
        <w:pStyle w:val="Prrafodelista"/>
        <w:jc w:val="both"/>
        <w:rPr>
          <w:rFonts w:ascii="Tahoma" w:hAnsi="Tahoma" w:cs="Tahoma"/>
        </w:rPr>
      </w:pPr>
    </w:p>
    <w:p w14:paraId="6081BAB3" w14:textId="77777777" w:rsidR="0029620F" w:rsidRPr="00B54B6E" w:rsidRDefault="0029620F" w:rsidP="0029620F">
      <w:pPr>
        <w:pStyle w:val="Prrafodelista"/>
        <w:numPr>
          <w:ilvl w:val="0"/>
          <w:numId w:val="10"/>
        </w:numPr>
        <w:spacing w:after="0"/>
        <w:jc w:val="both"/>
        <w:rPr>
          <w:rFonts w:ascii="Tahoma" w:hAnsi="Tahoma" w:cs="Tahoma"/>
        </w:rPr>
      </w:pPr>
      <w:r w:rsidRPr="00B54B6E">
        <w:rPr>
          <w:rFonts w:ascii="Tahoma" w:hAnsi="Tahoma" w:cs="Tahoma"/>
        </w:rPr>
        <w:t xml:space="preserve">En caso de existir incremento o modificación en las cuentas del activo fijo, deberá presentar la siguiente documentación. </w:t>
      </w:r>
    </w:p>
    <w:p w14:paraId="6BE45F75" w14:textId="77777777" w:rsidR="0029620F" w:rsidRPr="00B54B6E" w:rsidRDefault="0029620F" w:rsidP="0029620F">
      <w:pPr>
        <w:pStyle w:val="Prrafodelista"/>
        <w:spacing w:after="0"/>
        <w:jc w:val="both"/>
        <w:rPr>
          <w:rFonts w:ascii="Tahoma" w:hAnsi="Tahoma" w:cs="Tahoma"/>
        </w:rPr>
      </w:pPr>
    </w:p>
    <w:p w14:paraId="332F0411" w14:textId="52CEE69C" w:rsidR="0029620F" w:rsidRPr="00B54B6E" w:rsidRDefault="0071636E" w:rsidP="0029620F">
      <w:pPr>
        <w:pStyle w:val="Prrafodelista"/>
        <w:numPr>
          <w:ilvl w:val="0"/>
          <w:numId w:val="18"/>
        </w:numPr>
        <w:spacing w:after="0"/>
        <w:jc w:val="both"/>
        <w:rPr>
          <w:rFonts w:ascii="Tahoma" w:hAnsi="Tahoma" w:cs="Tahoma"/>
        </w:rPr>
      </w:pPr>
      <w:r>
        <w:rPr>
          <w:rFonts w:ascii="Tahoma" w:hAnsi="Tahoma" w:cs="Tahoma"/>
        </w:rPr>
        <w:t>Factura de lo</w:t>
      </w:r>
      <w:r w:rsidR="0029620F" w:rsidRPr="00B54B6E">
        <w:rPr>
          <w:rFonts w:ascii="Tahoma" w:hAnsi="Tahoma" w:cs="Tahoma"/>
        </w:rPr>
        <w:t xml:space="preserve">s bienes muebles o escrituras públicas de los bienes inmuebles que acrediten la propiedad de los activos incrementados, de acuerdo al lineamiento noveno fracción II de los Lineamientos. </w:t>
      </w:r>
    </w:p>
    <w:p w14:paraId="2DBBBDB1" w14:textId="77777777" w:rsidR="0029620F" w:rsidRPr="00B54B6E" w:rsidRDefault="0029620F" w:rsidP="0029620F">
      <w:pPr>
        <w:pStyle w:val="Prrafodelista"/>
        <w:spacing w:after="0"/>
        <w:jc w:val="both"/>
        <w:rPr>
          <w:rFonts w:ascii="Tahoma" w:hAnsi="Tahoma" w:cs="Tahoma"/>
        </w:rPr>
      </w:pPr>
    </w:p>
    <w:p w14:paraId="16690E03" w14:textId="3BC01A88" w:rsidR="0029620F" w:rsidRPr="00B54B6E" w:rsidRDefault="0029620F" w:rsidP="0029620F">
      <w:pPr>
        <w:spacing w:after="0"/>
        <w:jc w:val="both"/>
        <w:rPr>
          <w:rFonts w:ascii="Tahoma" w:hAnsi="Tahoma" w:cs="Tahoma"/>
          <w:b/>
        </w:rPr>
      </w:pPr>
      <w:r w:rsidRPr="009952DF">
        <w:rPr>
          <w:rFonts w:ascii="Tahoma" w:hAnsi="Tahoma" w:cs="Tahoma"/>
        </w:rPr>
        <w:t xml:space="preserve">Es obligación de las personas físicas y morales que se encuentran registrados en los Padrones, mantener actualizada la información de su Constancia de Registro, debiendo iniciar el trámite correspondiente en un plazo no mayor a </w:t>
      </w:r>
      <w:r w:rsidR="0071636E">
        <w:rPr>
          <w:rFonts w:ascii="Tahoma" w:hAnsi="Tahoma" w:cs="Tahoma"/>
        </w:rPr>
        <w:t>veinte</w:t>
      </w:r>
      <w:r w:rsidRPr="009952DF">
        <w:rPr>
          <w:rFonts w:ascii="Tahoma" w:hAnsi="Tahoma" w:cs="Tahoma"/>
        </w:rPr>
        <w:t xml:space="preserve"> días </w:t>
      </w:r>
      <w:r w:rsidR="0071636E">
        <w:rPr>
          <w:rFonts w:ascii="Tahoma" w:hAnsi="Tahoma" w:cs="Tahoma"/>
        </w:rPr>
        <w:t>hábiles</w:t>
      </w:r>
      <w:r w:rsidRPr="009952DF">
        <w:rPr>
          <w:rFonts w:ascii="Tahoma" w:hAnsi="Tahoma" w:cs="Tahoma"/>
        </w:rPr>
        <w:t xml:space="preserve"> contados a partir de la fecha en que se actualice la modificación.</w:t>
      </w:r>
    </w:p>
    <w:p w14:paraId="574B5358" w14:textId="77777777" w:rsidR="0029620F" w:rsidRPr="00B54B6E" w:rsidRDefault="0029620F" w:rsidP="0029620F">
      <w:pPr>
        <w:spacing w:after="0"/>
        <w:jc w:val="both"/>
        <w:rPr>
          <w:rFonts w:ascii="Tahoma" w:hAnsi="Tahoma" w:cs="Tahoma"/>
        </w:rPr>
      </w:pPr>
    </w:p>
    <w:p w14:paraId="7FC93107" w14:textId="77777777" w:rsidR="0029620F" w:rsidRPr="009952DF" w:rsidRDefault="0029620F" w:rsidP="0029620F">
      <w:pPr>
        <w:spacing w:after="0"/>
        <w:jc w:val="both"/>
        <w:rPr>
          <w:rFonts w:ascii="Tahoma" w:hAnsi="Tahoma" w:cs="Tahoma"/>
        </w:rPr>
      </w:pPr>
      <w:r w:rsidRPr="00B54B6E">
        <w:rPr>
          <w:rFonts w:ascii="Tahoma" w:hAnsi="Tahoma" w:cs="Tahoma"/>
          <w:b/>
        </w:rPr>
        <w:lastRenderedPageBreak/>
        <w:t xml:space="preserve">Vigésimo segundo. </w:t>
      </w:r>
      <w:r w:rsidRPr="00B54B6E">
        <w:rPr>
          <w:rFonts w:ascii="Tahoma" w:hAnsi="Tahoma" w:cs="Tahoma"/>
        </w:rPr>
        <w:t xml:space="preserve">Una vez recibida la documentación e información proporcionada, y a efecto de resolver lo conducente, la Unidad Administrativa procederá conforme a lo dispuesto en el Capítulo III de los Lineamientos.  </w:t>
      </w:r>
    </w:p>
    <w:p w14:paraId="646AE67B" w14:textId="77777777" w:rsidR="0029620F" w:rsidRPr="00B54B6E" w:rsidRDefault="0029620F" w:rsidP="0029620F">
      <w:pPr>
        <w:spacing w:after="0"/>
        <w:jc w:val="both"/>
        <w:rPr>
          <w:rFonts w:ascii="Tahoma" w:hAnsi="Tahoma" w:cs="Tahoma"/>
        </w:rPr>
      </w:pPr>
    </w:p>
    <w:p w14:paraId="7418F025" w14:textId="77777777" w:rsidR="0029620F" w:rsidRPr="00B54B6E" w:rsidRDefault="0029620F" w:rsidP="0029620F">
      <w:pPr>
        <w:spacing w:after="0"/>
        <w:jc w:val="center"/>
        <w:rPr>
          <w:rFonts w:ascii="Tahoma" w:hAnsi="Tahoma" w:cs="Tahoma"/>
          <w:b/>
        </w:rPr>
      </w:pPr>
    </w:p>
    <w:p w14:paraId="7BC1B81E" w14:textId="77777777" w:rsidR="0029620F" w:rsidRPr="00B54B6E" w:rsidRDefault="0029620F" w:rsidP="0029620F">
      <w:pPr>
        <w:spacing w:after="0"/>
        <w:jc w:val="center"/>
        <w:rPr>
          <w:rFonts w:ascii="Tahoma" w:hAnsi="Tahoma" w:cs="Tahoma"/>
          <w:b/>
        </w:rPr>
      </w:pPr>
      <w:r w:rsidRPr="00B54B6E">
        <w:rPr>
          <w:rFonts w:ascii="Tahoma" w:hAnsi="Tahoma" w:cs="Tahoma"/>
          <w:b/>
        </w:rPr>
        <w:t>Capítulo V</w:t>
      </w:r>
    </w:p>
    <w:p w14:paraId="51C160B1" w14:textId="77777777" w:rsidR="0029620F" w:rsidRPr="00B54B6E" w:rsidRDefault="0029620F" w:rsidP="0029620F">
      <w:pPr>
        <w:spacing w:after="0"/>
        <w:jc w:val="center"/>
        <w:rPr>
          <w:rFonts w:ascii="Tahoma" w:hAnsi="Tahoma" w:cs="Tahoma"/>
          <w:b/>
        </w:rPr>
      </w:pPr>
      <w:r w:rsidRPr="00B54B6E">
        <w:rPr>
          <w:rFonts w:ascii="Tahoma" w:hAnsi="Tahoma" w:cs="Tahoma"/>
          <w:b/>
        </w:rPr>
        <w:t>Caducidad, Suspensión y Cancelación del Registro</w:t>
      </w:r>
    </w:p>
    <w:p w14:paraId="02A741A4" w14:textId="77777777" w:rsidR="0029620F" w:rsidRPr="00B54B6E" w:rsidRDefault="0029620F" w:rsidP="0029620F">
      <w:pPr>
        <w:spacing w:after="0"/>
        <w:jc w:val="both"/>
        <w:rPr>
          <w:rFonts w:ascii="Tahoma" w:hAnsi="Tahoma" w:cs="Tahoma"/>
        </w:rPr>
      </w:pPr>
    </w:p>
    <w:p w14:paraId="658DF429" w14:textId="77777777" w:rsidR="0029620F" w:rsidRPr="00B54B6E" w:rsidRDefault="0029620F" w:rsidP="0029620F">
      <w:pPr>
        <w:spacing w:after="0"/>
        <w:jc w:val="both"/>
        <w:rPr>
          <w:rFonts w:ascii="Tahoma" w:hAnsi="Tahoma" w:cs="Tahoma"/>
        </w:rPr>
      </w:pPr>
      <w:r w:rsidRPr="00B54B6E">
        <w:rPr>
          <w:rFonts w:ascii="Tahoma" w:hAnsi="Tahoma" w:cs="Tahoma"/>
          <w:b/>
        </w:rPr>
        <w:t>Vigésimo tercero.</w:t>
      </w:r>
      <w:r w:rsidRPr="00B54B6E">
        <w:rPr>
          <w:rFonts w:ascii="Tahoma" w:hAnsi="Tahoma" w:cs="Tahoma"/>
        </w:rPr>
        <w:t xml:space="preserve"> Una vez fenecido el plazo de vigencia de la Constancia de Registro y ésta no haya sido renovada en el periodo establecido por la Unidad Administrativa, operará de pleno derecho su caducidad sin necesidad de declaración administrativa, por lo que el interesado deberá solicitar nuevamente su registro de inscripción atendiendo a lo dispuesto por el lineamiento quinto.  </w:t>
      </w:r>
    </w:p>
    <w:p w14:paraId="11DCC2F5" w14:textId="77777777" w:rsidR="0029620F" w:rsidRPr="00B54B6E" w:rsidRDefault="0029620F" w:rsidP="0029620F">
      <w:pPr>
        <w:spacing w:after="0"/>
        <w:jc w:val="both"/>
        <w:rPr>
          <w:rFonts w:ascii="Tahoma" w:hAnsi="Tahoma" w:cs="Tahoma"/>
        </w:rPr>
      </w:pPr>
    </w:p>
    <w:p w14:paraId="5D2FF75C" w14:textId="77777777" w:rsidR="0029620F" w:rsidRPr="00B54B6E" w:rsidRDefault="0029620F" w:rsidP="0029620F">
      <w:pPr>
        <w:spacing w:after="0"/>
        <w:jc w:val="both"/>
        <w:rPr>
          <w:rFonts w:ascii="Tahoma" w:hAnsi="Tahoma" w:cs="Tahoma"/>
        </w:rPr>
      </w:pPr>
      <w:r w:rsidRPr="00B54B6E">
        <w:rPr>
          <w:rFonts w:ascii="Tahoma" w:hAnsi="Tahoma" w:cs="Tahoma"/>
          <w:b/>
        </w:rPr>
        <w:t xml:space="preserve">Vigésimo cuarto. </w:t>
      </w:r>
      <w:r w:rsidRPr="00B54B6E">
        <w:rPr>
          <w:rFonts w:ascii="Tahoma" w:hAnsi="Tahoma" w:cs="Tahoma"/>
        </w:rPr>
        <w:t xml:space="preserve">La Unidad Administrativa podrá decretar la suspensión temporal del registro cuando se actualice alguna de las hipótesis contenidas en el artículo 23 de la Ley de Obras Públicas del Estado de Querétaro. </w:t>
      </w:r>
    </w:p>
    <w:p w14:paraId="143173C5" w14:textId="77777777" w:rsidR="0029620F" w:rsidRPr="00B54B6E" w:rsidRDefault="0029620F" w:rsidP="0029620F">
      <w:pPr>
        <w:spacing w:after="0"/>
        <w:jc w:val="both"/>
        <w:rPr>
          <w:rFonts w:ascii="Tahoma" w:hAnsi="Tahoma" w:cs="Tahoma"/>
        </w:rPr>
      </w:pPr>
    </w:p>
    <w:p w14:paraId="4832FCE5" w14:textId="77777777" w:rsidR="0029620F" w:rsidRPr="00B54B6E" w:rsidRDefault="0029620F" w:rsidP="0029620F">
      <w:pPr>
        <w:spacing w:after="0"/>
        <w:jc w:val="both"/>
        <w:rPr>
          <w:rFonts w:ascii="Tahoma" w:hAnsi="Tahoma" w:cs="Tahoma"/>
        </w:rPr>
      </w:pPr>
      <w:r w:rsidRPr="00B54B6E">
        <w:rPr>
          <w:rFonts w:ascii="Tahoma" w:hAnsi="Tahoma" w:cs="Tahoma"/>
          <w:b/>
        </w:rPr>
        <w:t xml:space="preserve">Vigésimo quinto. </w:t>
      </w:r>
      <w:r w:rsidRPr="00B54B6E">
        <w:rPr>
          <w:rFonts w:ascii="Tahoma" w:hAnsi="Tahoma" w:cs="Tahoma"/>
        </w:rPr>
        <w:t xml:space="preserve">La Unidad Administrativa podrá decretar la cancelación del registro cuando se actualice alguna de las hipótesis contenidas en el artículo 24 de la Ley de Obras Públicas del Estado de Querétaro. </w:t>
      </w:r>
    </w:p>
    <w:p w14:paraId="671CBD19" w14:textId="77777777" w:rsidR="0029620F" w:rsidRPr="00B54B6E" w:rsidRDefault="0029620F" w:rsidP="0029620F">
      <w:pPr>
        <w:spacing w:after="0"/>
        <w:jc w:val="both"/>
        <w:rPr>
          <w:rFonts w:ascii="Tahoma" w:hAnsi="Tahoma" w:cs="Tahoma"/>
        </w:rPr>
      </w:pPr>
    </w:p>
    <w:p w14:paraId="548F551A" w14:textId="77777777" w:rsidR="0029620F" w:rsidRPr="00B54B6E" w:rsidRDefault="0029620F" w:rsidP="0029620F">
      <w:pPr>
        <w:spacing w:after="0"/>
        <w:jc w:val="center"/>
        <w:rPr>
          <w:rFonts w:ascii="Tahoma" w:hAnsi="Tahoma" w:cs="Tahoma"/>
          <w:b/>
        </w:rPr>
      </w:pPr>
    </w:p>
    <w:p w14:paraId="19C0AB4D" w14:textId="77777777" w:rsidR="0029620F" w:rsidRPr="00B54B6E" w:rsidRDefault="0029620F" w:rsidP="0029620F">
      <w:pPr>
        <w:spacing w:after="0"/>
        <w:jc w:val="center"/>
        <w:rPr>
          <w:rFonts w:ascii="Tahoma" w:hAnsi="Tahoma" w:cs="Tahoma"/>
          <w:b/>
        </w:rPr>
      </w:pPr>
      <w:r w:rsidRPr="00B54B6E">
        <w:rPr>
          <w:rFonts w:ascii="Tahoma" w:hAnsi="Tahoma" w:cs="Tahoma"/>
          <w:b/>
        </w:rPr>
        <w:t>Capítulo VI</w:t>
      </w:r>
    </w:p>
    <w:p w14:paraId="0F786F2F" w14:textId="77777777" w:rsidR="0029620F" w:rsidRPr="00B54B6E" w:rsidRDefault="0029620F" w:rsidP="0029620F">
      <w:pPr>
        <w:spacing w:after="0"/>
        <w:jc w:val="center"/>
        <w:rPr>
          <w:rFonts w:ascii="Tahoma" w:hAnsi="Tahoma" w:cs="Tahoma"/>
          <w:b/>
        </w:rPr>
      </w:pPr>
      <w:r w:rsidRPr="00B54B6E">
        <w:rPr>
          <w:rFonts w:ascii="Tahoma" w:hAnsi="Tahoma" w:cs="Tahoma"/>
          <w:b/>
        </w:rPr>
        <w:t>Comprobación de la Información</w:t>
      </w:r>
    </w:p>
    <w:p w14:paraId="1A4E191F" w14:textId="77777777" w:rsidR="0029620F" w:rsidRPr="00B54B6E" w:rsidRDefault="0029620F" w:rsidP="0029620F">
      <w:pPr>
        <w:spacing w:after="0"/>
        <w:jc w:val="center"/>
        <w:rPr>
          <w:rFonts w:ascii="Tahoma" w:hAnsi="Tahoma" w:cs="Tahoma"/>
          <w:b/>
        </w:rPr>
      </w:pPr>
    </w:p>
    <w:p w14:paraId="412672D5" w14:textId="77777777" w:rsidR="0029620F" w:rsidRPr="00B54B6E" w:rsidRDefault="0029620F" w:rsidP="0029620F">
      <w:pPr>
        <w:spacing w:after="0"/>
        <w:jc w:val="both"/>
        <w:rPr>
          <w:rFonts w:ascii="Tahoma" w:hAnsi="Tahoma" w:cs="Tahoma"/>
        </w:rPr>
      </w:pPr>
      <w:r w:rsidRPr="00B54B6E">
        <w:rPr>
          <w:rFonts w:ascii="Tahoma" w:hAnsi="Tahoma" w:cs="Tahoma"/>
          <w:b/>
        </w:rPr>
        <w:t xml:space="preserve">Vigésimo sexto. </w:t>
      </w:r>
      <w:r w:rsidRPr="00B54B6E">
        <w:rPr>
          <w:rFonts w:ascii="Tahoma" w:hAnsi="Tahoma" w:cs="Tahoma"/>
        </w:rPr>
        <w:t>La Unidad Administrativa podrá llevar a cabo, dentro del ámbito de sus competencias, las acciones que considere necesarias para comprobar la veracidad de la documentación e información proporcionada por los interesados.</w:t>
      </w:r>
    </w:p>
    <w:p w14:paraId="7B103489" w14:textId="77777777" w:rsidR="0029620F" w:rsidRPr="00B54B6E" w:rsidRDefault="0029620F" w:rsidP="0029620F">
      <w:pPr>
        <w:spacing w:after="0"/>
        <w:jc w:val="both"/>
        <w:rPr>
          <w:rFonts w:ascii="Tahoma" w:hAnsi="Tahoma" w:cs="Tahoma"/>
        </w:rPr>
      </w:pPr>
    </w:p>
    <w:p w14:paraId="37BC5FD6" w14:textId="77777777" w:rsidR="0029620F" w:rsidRPr="00B54B6E" w:rsidRDefault="0029620F" w:rsidP="0029620F">
      <w:pPr>
        <w:spacing w:after="0"/>
        <w:jc w:val="both"/>
        <w:rPr>
          <w:rFonts w:ascii="Tahoma" w:hAnsi="Tahoma" w:cs="Tahoma"/>
          <w:strike/>
        </w:rPr>
      </w:pPr>
      <w:r w:rsidRPr="00B54B6E">
        <w:rPr>
          <w:rFonts w:ascii="Tahoma" w:hAnsi="Tahoma" w:cs="Tahoma"/>
        </w:rPr>
        <w:t>Si de la revisión y validación de la información y documentación proporcionada por el interesado, se advierte falsedad o alteración en la misma, se cancelará el trámite y se negará la inscripción, renovación, ampliación o modificación en los Padrones, y se dará vista a las autoridades competentes.</w:t>
      </w:r>
    </w:p>
    <w:p w14:paraId="50B55627" w14:textId="77777777" w:rsidR="0029620F" w:rsidRPr="00B54B6E" w:rsidRDefault="0029620F" w:rsidP="0029620F">
      <w:pPr>
        <w:spacing w:after="0"/>
        <w:jc w:val="both"/>
        <w:rPr>
          <w:rFonts w:ascii="Tahoma" w:hAnsi="Tahoma" w:cs="Tahoma"/>
        </w:rPr>
      </w:pPr>
    </w:p>
    <w:p w14:paraId="57B705F6" w14:textId="77777777" w:rsidR="0029620F" w:rsidRPr="00B54B6E" w:rsidRDefault="0029620F" w:rsidP="0029620F">
      <w:pPr>
        <w:spacing w:after="0"/>
        <w:jc w:val="center"/>
        <w:rPr>
          <w:rFonts w:ascii="Tahoma" w:hAnsi="Tahoma" w:cs="Tahoma"/>
          <w:b/>
        </w:rPr>
      </w:pPr>
    </w:p>
    <w:p w14:paraId="236C8882" w14:textId="77777777" w:rsidR="0029620F" w:rsidRPr="00B54B6E" w:rsidRDefault="0029620F" w:rsidP="0029620F">
      <w:pPr>
        <w:spacing w:after="0"/>
        <w:jc w:val="center"/>
        <w:rPr>
          <w:rFonts w:ascii="Tahoma" w:hAnsi="Tahoma" w:cs="Tahoma"/>
          <w:b/>
        </w:rPr>
      </w:pPr>
      <w:r w:rsidRPr="00B54B6E">
        <w:rPr>
          <w:rFonts w:ascii="Tahoma" w:hAnsi="Tahoma" w:cs="Tahoma"/>
          <w:b/>
        </w:rPr>
        <w:t>Capítulo VII</w:t>
      </w:r>
    </w:p>
    <w:p w14:paraId="15BDAA69" w14:textId="77777777" w:rsidR="0029620F" w:rsidRPr="00B54B6E" w:rsidRDefault="0029620F" w:rsidP="0029620F">
      <w:pPr>
        <w:spacing w:after="0"/>
        <w:jc w:val="center"/>
        <w:rPr>
          <w:rFonts w:ascii="Tahoma" w:hAnsi="Tahoma" w:cs="Tahoma"/>
          <w:b/>
        </w:rPr>
      </w:pPr>
      <w:r w:rsidRPr="00B54B6E">
        <w:rPr>
          <w:rFonts w:ascii="Tahoma" w:hAnsi="Tahoma" w:cs="Tahoma"/>
          <w:b/>
        </w:rPr>
        <w:t>Catálogo de Especialidades</w:t>
      </w:r>
    </w:p>
    <w:p w14:paraId="283F470D" w14:textId="77777777" w:rsidR="0029620F" w:rsidRPr="00B54B6E" w:rsidRDefault="0029620F" w:rsidP="0029620F">
      <w:pPr>
        <w:spacing w:after="0"/>
        <w:jc w:val="both"/>
        <w:rPr>
          <w:rFonts w:ascii="Tahoma" w:hAnsi="Tahoma" w:cs="Tahoma"/>
        </w:rPr>
      </w:pPr>
    </w:p>
    <w:p w14:paraId="1E958D73" w14:textId="77777777" w:rsidR="0029620F" w:rsidRPr="00B54B6E" w:rsidRDefault="0029620F" w:rsidP="0029620F">
      <w:pPr>
        <w:jc w:val="both"/>
        <w:rPr>
          <w:rFonts w:ascii="Tahoma" w:hAnsi="Tahoma" w:cs="Tahoma"/>
        </w:rPr>
      </w:pPr>
      <w:r w:rsidRPr="00B54B6E">
        <w:rPr>
          <w:rFonts w:ascii="Tahoma" w:hAnsi="Tahoma" w:cs="Tahoma"/>
          <w:b/>
        </w:rPr>
        <w:t xml:space="preserve">Vigésimo séptimo. </w:t>
      </w:r>
      <w:r w:rsidRPr="00B54B6E">
        <w:rPr>
          <w:rFonts w:ascii="Tahoma" w:hAnsi="Tahoma" w:cs="Tahoma"/>
        </w:rPr>
        <w:t xml:space="preserve">Con la finalidad de contar con un Padrón de Contratistas y Laboratorios actualizado, y con capacidad y conocimientos técnicos pertinentes para ejecutar las obras </w:t>
      </w:r>
      <w:r w:rsidRPr="00B54B6E">
        <w:rPr>
          <w:rFonts w:ascii="Tahoma" w:hAnsi="Tahoma" w:cs="Tahoma"/>
        </w:rPr>
        <w:lastRenderedPageBreak/>
        <w:t xml:space="preserve">públicas y servicios relacionados que se realicen en el ámbito municipal, los interesados podrán solicitar y acreditar las especialidades contenidas en el Catálogo anexo a los Lineamientos. </w:t>
      </w:r>
    </w:p>
    <w:p w14:paraId="6A603271" w14:textId="77777777" w:rsidR="0029620F" w:rsidRPr="00B54B6E" w:rsidRDefault="0029620F" w:rsidP="0029620F">
      <w:pPr>
        <w:jc w:val="both"/>
        <w:rPr>
          <w:rFonts w:ascii="Tahoma" w:hAnsi="Tahoma" w:cs="Tahoma"/>
        </w:rPr>
      </w:pPr>
      <w:r w:rsidRPr="00B54B6E">
        <w:rPr>
          <w:rFonts w:ascii="Tahoma" w:hAnsi="Tahoma" w:cs="Tahoma"/>
        </w:rPr>
        <w:t>Si derivado de la modificación del catálogo de especialidades vigente se desprende una división de especialidades previamente acreditadas o se adiciona alguna que sea de su interés, deberá acreditarla conforme a los presentes Lineamientos.</w:t>
      </w:r>
    </w:p>
    <w:p w14:paraId="077C05B3" w14:textId="77777777" w:rsidR="0029620F" w:rsidRPr="00B54B6E" w:rsidRDefault="0029620F" w:rsidP="0029620F">
      <w:pPr>
        <w:jc w:val="both"/>
        <w:rPr>
          <w:rFonts w:ascii="Tahoma" w:hAnsi="Tahoma" w:cs="Tahoma"/>
        </w:rPr>
      </w:pPr>
      <w:r w:rsidRPr="00B54B6E">
        <w:rPr>
          <w:rFonts w:ascii="Tahoma" w:hAnsi="Tahoma" w:cs="Tahoma"/>
          <w:b/>
        </w:rPr>
        <w:t xml:space="preserve">Vigésimo octavo. </w:t>
      </w:r>
      <w:r w:rsidRPr="00B54B6E">
        <w:rPr>
          <w:rFonts w:ascii="Tahoma" w:hAnsi="Tahoma" w:cs="Tahoma"/>
        </w:rPr>
        <w:t>Los interesados se clasificarán según su especialidad, actividades y servicios profesionales en los que tengan experiencia, de acuerdo a las secciones y claves numéricas establecidas en el catálogo anexo al presente Acuerdo.</w:t>
      </w:r>
      <w:r w:rsidRPr="00B54B6E">
        <w:rPr>
          <w:rFonts w:ascii="Tahoma" w:hAnsi="Tahoma" w:cs="Tahoma"/>
          <w:b/>
        </w:rPr>
        <w:t xml:space="preserve"> </w:t>
      </w:r>
      <w:r w:rsidRPr="00B54B6E">
        <w:rPr>
          <w:rFonts w:ascii="Tahoma" w:hAnsi="Tahoma" w:cs="Tahoma"/>
        </w:rPr>
        <w:t xml:space="preserve"> </w:t>
      </w:r>
    </w:p>
    <w:p w14:paraId="3BF3660A" w14:textId="77777777" w:rsidR="0029620F" w:rsidRPr="00B54B6E" w:rsidRDefault="0029620F" w:rsidP="0029620F">
      <w:pPr>
        <w:spacing w:after="0"/>
        <w:jc w:val="center"/>
        <w:rPr>
          <w:rFonts w:ascii="Tahoma" w:hAnsi="Tahoma" w:cs="Tahoma"/>
          <w:b/>
        </w:rPr>
      </w:pPr>
    </w:p>
    <w:p w14:paraId="039E6873" w14:textId="77777777" w:rsidR="0029620F" w:rsidRPr="00B54B6E" w:rsidRDefault="0029620F" w:rsidP="0029620F">
      <w:pPr>
        <w:spacing w:after="0"/>
        <w:jc w:val="center"/>
        <w:rPr>
          <w:rFonts w:ascii="Tahoma" w:hAnsi="Tahoma" w:cs="Tahoma"/>
          <w:b/>
        </w:rPr>
      </w:pPr>
      <w:r w:rsidRPr="00B54B6E">
        <w:rPr>
          <w:rFonts w:ascii="Tahoma" w:hAnsi="Tahoma" w:cs="Tahoma"/>
          <w:b/>
        </w:rPr>
        <w:t>TRANSITORIOS</w:t>
      </w:r>
    </w:p>
    <w:p w14:paraId="6F19BCF2" w14:textId="77777777" w:rsidR="0029620F" w:rsidRPr="00B54B6E" w:rsidRDefault="0029620F" w:rsidP="0029620F">
      <w:pPr>
        <w:spacing w:after="0"/>
        <w:jc w:val="both"/>
        <w:rPr>
          <w:rFonts w:ascii="Tahoma" w:hAnsi="Tahoma" w:cs="Tahoma"/>
        </w:rPr>
      </w:pPr>
    </w:p>
    <w:p w14:paraId="49728075" w14:textId="77777777" w:rsidR="0029620F" w:rsidRPr="00B54B6E" w:rsidRDefault="0029620F" w:rsidP="0029620F">
      <w:pPr>
        <w:spacing w:after="0"/>
        <w:jc w:val="both"/>
        <w:rPr>
          <w:rFonts w:ascii="Tahoma" w:hAnsi="Tahoma" w:cs="Tahoma"/>
        </w:rPr>
      </w:pPr>
      <w:r w:rsidRPr="00B54B6E">
        <w:rPr>
          <w:rFonts w:ascii="Tahoma" w:hAnsi="Tahoma" w:cs="Tahoma"/>
          <w:b/>
        </w:rPr>
        <w:t>Artículo Primero.</w:t>
      </w:r>
      <w:r w:rsidRPr="00B54B6E">
        <w:rPr>
          <w:rFonts w:ascii="Tahoma" w:hAnsi="Tahoma" w:cs="Tahoma"/>
        </w:rPr>
        <w:t xml:space="preserve"> El presente Acuerdo entrará en vigor a partir del día siguiente de su publicación en la Gaceta Oficial del Municipio de Querétaro. </w:t>
      </w:r>
    </w:p>
    <w:p w14:paraId="48B6DBC0" w14:textId="77777777" w:rsidR="0029620F" w:rsidRPr="00B54B6E" w:rsidRDefault="0029620F" w:rsidP="0029620F">
      <w:pPr>
        <w:spacing w:after="0"/>
        <w:jc w:val="both"/>
        <w:rPr>
          <w:rFonts w:ascii="Tahoma" w:hAnsi="Tahoma" w:cs="Tahoma"/>
        </w:rPr>
      </w:pPr>
    </w:p>
    <w:p w14:paraId="2A192706" w14:textId="77777777" w:rsidR="0029620F" w:rsidRPr="00B54B6E" w:rsidRDefault="0029620F" w:rsidP="0029620F">
      <w:pPr>
        <w:spacing w:after="0"/>
        <w:jc w:val="both"/>
        <w:rPr>
          <w:rFonts w:ascii="Tahoma" w:hAnsi="Tahoma" w:cs="Tahoma"/>
        </w:rPr>
      </w:pPr>
      <w:r w:rsidRPr="00B54B6E">
        <w:rPr>
          <w:rFonts w:ascii="Tahoma" w:hAnsi="Tahoma" w:cs="Tahoma"/>
          <w:b/>
        </w:rPr>
        <w:t>Artículo Segundo.</w:t>
      </w:r>
      <w:r w:rsidRPr="00B54B6E">
        <w:rPr>
          <w:rFonts w:ascii="Tahoma" w:hAnsi="Tahoma" w:cs="Tahoma"/>
        </w:rPr>
        <w:t xml:space="preserve"> Se abroga el Acuerdo por el que se aprueban los Lineamientos de Registro y Control del Padrón de Contratistas de Obra Pública y del Padrón de Laboratorios de Calidad de Obra Pública del Municipio de Querétaro, publicado en la Gaceta Oficial del Municipio de Querétaro el 18 de junio de 2013.</w:t>
      </w:r>
    </w:p>
    <w:p w14:paraId="21FAD597" w14:textId="77777777" w:rsidR="0029620F" w:rsidRPr="00B54B6E" w:rsidRDefault="0029620F" w:rsidP="009715E7">
      <w:pPr>
        <w:spacing w:after="0"/>
        <w:jc w:val="both"/>
        <w:rPr>
          <w:rFonts w:ascii="Tahoma" w:hAnsi="Tahoma" w:cs="Tahoma"/>
        </w:rPr>
      </w:pPr>
    </w:p>
    <w:p w14:paraId="2EE0D57A" w14:textId="5B88E7D7" w:rsidR="0029620F" w:rsidRDefault="0029620F" w:rsidP="009715E7">
      <w:pPr>
        <w:spacing w:after="0"/>
        <w:jc w:val="both"/>
        <w:rPr>
          <w:rFonts w:ascii="Tahoma" w:hAnsi="Tahoma" w:cs="Tahoma"/>
        </w:rPr>
      </w:pPr>
      <w:r w:rsidRPr="009715E7">
        <w:rPr>
          <w:rFonts w:ascii="Tahoma" w:hAnsi="Tahoma" w:cs="Tahoma"/>
          <w:b/>
        </w:rPr>
        <w:t xml:space="preserve">Artículo Tercero. </w:t>
      </w:r>
      <w:r w:rsidR="00FD3974" w:rsidRPr="009715E7">
        <w:rPr>
          <w:rFonts w:ascii="Tahoma" w:hAnsi="Tahoma" w:cs="Tahoma"/>
        </w:rPr>
        <w:t>El Órgano Interno de Control podrá realizar los ajustes necesarios al catálogo de especialidades y a las razones financieras anexas al presente cuando existan razones debidamente fundadas; lo anterior, sin que esto implique o haga necesaria una modificación a los presentes Lineamientos</w:t>
      </w:r>
      <w:r w:rsidRPr="009715E7">
        <w:rPr>
          <w:rFonts w:ascii="Tahoma" w:hAnsi="Tahoma" w:cs="Tahoma"/>
        </w:rPr>
        <w:t>.</w:t>
      </w:r>
    </w:p>
    <w:p w14:paraId="1F7440C5" w14:textId="49E57EBD" w:rsidR="00B44678" w:rsidRDefault="00B44678" w:rsidP="009715E7">
      <w:pPr>
        <w:spacing w:after="0"/>
        <w:jc w:val="both"/>
        <w:rPr>
          <w:rFonts w:ascii="Tahoma" w:hAnsi="Tahoma" w:cs="Tahoma"/>
        </w:rPr>
      </w:pPr>
    </w:p>
    <w:p w14:paraId="043BE2D8" w14:textId="087A2534" w:rsidR="00B44678" w:rsidRDefault="00B44678" w:rsidP="0029620F">
      <w:pPr>
        <w:spacing w:after="0"/>
        <w:jc w:val="both"/>
        <w:rPr>
          <w:rFonts w:ascii="Tahoma" w:hAnsi="Tahoma" w:cs="Tahoma"/>
        </w:rPr>
      </w:pPr>
    </w:p>
    <w:p w14:paraId="50F20039" w14:textId="6EFF7DB8" w:rsidR="00B44678" w:rsidRDefault="00B44678" w:rsidP="0029620F">
      <w:pPr>
        <w:spacing w:after="0"/>
        <w:jc w:val="both"/>
        <w:rPr>
          <w:rFonts w:ascii="Tahoma" w:hAnsi="Tahoma" w:cs="Tahoma"/>
        </w:rPr>
      </w:pPr>
    </w:p>
    <w:p w14:paraId="5A86F514" w14:textId="0674D636" w:rsidR="00B44678" w:rsidRDefault="00B44678" w:rsidP="0029620F">
      <w:pPr>
        <w:spacing w:after="0"/>
        <w:jc w:val="both"/>
        <w:rPr>
          <w:rFonts w:ascii="Tahoma" w:hAnsi="Tahoma" w:cs="Tahoma"/>
        </w:rPr>
      </w:pPr>
    </w:p>
    <w:p w14:paraId="4B4A9634" w14:textId="077138C3" w:rsidR="00B44678" w:rsidRDefault="00B44678" w:rsidP="0029620F">
      <w:pPr>
        <w:spacing w:after="0"/>
        <w:jc w:val="both"/>
        <w:rPr>
          <w:rFonts w:ascii="Tahoma" w:hAnsi="Tahoma" w:cs="Tahoma"/>
        </w:rPr>
      </w:pPr>
    </w:p>
    <w:p w14:paraId="1D9B4B96" w14:textId="77FFBB15" w:rsidR="00B44678" w:rsidRDefault="00B44678" w:rsidP="0029620F">
      <w:pPr>
        <w:spacing w:after="0"/>
        <w:jc w:val="both"/>
        <w:rPr>
          <w:rFonts w:ascii="Tahoma" w:hAnsi="Tahoma" w:cs="Tahoma"/>
        </w:rPr>
      </w:pPr>
    </w:p>
    <w:p w14:paraId="28B91775" w14:textId="5FC59CAC" w:rsidR="009715E7" w:rsidRDefault="009715E7" w:rsidP="0029620F">
      <w:pPr>
        <w:spacing w:after="0"/>
        <w:jc w:val="both"/>
        <w:rPr>
          <w:rFonts w:ascii="Tahoma" w:hAnsi="Tahoma" w:cs="Tahoma"/>
        </w:rPr>
      </w:pPr>
    </w:p>
    <w:p w14:paraId="3B186307" w14:textId="319BD6A4" w:rsidR="009715E7" w:rsidRDefault="009715E7" w:rsidP="0029620F">
      <w:pPr>
        <w:spacing w:after="0"/>
        <w:jc w:val="both"/>
        <w:rPr>
          <w:rFonts w:ascii="Tahoma" w:hAnsi="Tahoma" w:cs="Tahoma"/>
        </w:rPr>
      </w:pPr>
    </w:p>
    <w:p w14:paraId="428615EA" w14:textId="2D037EA9" w:rsidR="009715E7" w:rsidRDefault="009715E7" w:rsidP="0029620F">
      <w:pPr>
        <w:spacing w:after="0"/>
        <w:jc w:val="both"/>
        <w:rPr>
          <w:rFonts w:ascii="Tahoma" w:hAnsi="Tahoma" w:cs="Tahoma"/>
        </w:rPr>
      </w:pPr>
    </w:p>
    <w:p w14:paraId="7A1EEC43" w14:textId="0F5AC280" w:rsidR="009715E7" w:rsidRDefault="009715E7" w:rsidP="0029620F">
      <w:pPr>
        <w:spacing w:after="0"/>
        <w:jc w:val="both"/>
        <w:rPr>
          <w:rFonts w:ascii="Tahoma" w:hAnsi="Tahoma" w:cs="Tahoma"/>
        </w:rPr>
      </w:pPr>
    </w:p>
    <w:p w14:paraId="27E45B3A" w14:textId="7E8C98C8" w:rsidR="009715E7" w:rsidRDefault="009715E7" w:rsidP="0029620F">
      <w:pPr>
        <w:spacing w:after="0"/>
        <w:jc w:val="both"/>
        <w:rPr>
          <w:rFonts w:ascii="Tahoma" w:hAnsi="Tahoma" w:cs="Tahoma"/>
        </w:rPr>
      </w:pPr>
    </w:p>
    <w:p w14:paraId="72CE3341" w14:textId="6B913587" w:rsidR="009715E7" w:rsidRDefault="009715E7" w:rsidP="0029620F">
      <w:pPr>
        <w:spacing w:after="0"/>
        <w:jc w:val="both"/>
        <w:rPr>
          <w:rFonts w:ascii="Tahoma" w:hAnsi="Tahoma" w:cs="Tahoma"/>
        </w:rPr>
      </w:pPr>
    </w:p>
    <w:p w14:paraId="3CBF720E" w14:textId="17876039" w:rsidR="009715E7" w:rsidRDefault="009715E7" w:rsidP="0029620F">
      <w:pPr>
        <w:spacing w:after="0"/>
        <w:jc w:val="both"/>
        <w:rPr>
          <w:rFonts w:ascii="Tahoma" w:hAnsi="Tahoma" w:cs="Tahoma"/>
        </w:rPr>
      </w:pPr>
    </w:p>
    <w:p w14:paraId="3F833C14" w14:textId="77777777" w:rsidR="009715E7" w:rsidRPr="00B54B6E" w:rsidRDefault="009715E7" w:rsidP="0029620F">
      <w:pPr>
        <w:spacing w:after="0"/>
        <w:jc w:val="both"/>
        <w:rPr>
          <w:rFonts w:ascii="Tahoma" w:hAnsi="Tahoma" w:cs="Tahoma"/>
        </w:rPr>
      </w:pPr>
    </w:p>
    <w:p w14:paraId="768BB129" w14:textId="77777777" w:rsidR="00FD3974" w:rsidRDefault="00FD3974" w:rsidP="0029620F">
      <w:pPr>
        <w:spacing w:after="0"/>
        <w:jc w:val="center"/>
        <w:rPr>
          <w:rFonts w:ascii="Tahoma" w:hAnsi="Tahoma" w:cs="Tahoma"/>
          <w:b/>
        </w:rPr>
      </w:pPr>
    </w:p>
    <w:p w14:paraId="026A7813" w14:textId="2E330676" w:rsidR="0029620F" w:rsidRPr="00B54B6E" w:rsidRDefault="005B58C8" w:rsidP="0029620F">
      <w:pPr>
        <w:spacing w:after="0"/>
        <w:jc w:val="center"/>
        <w:rPr>
          <w:rFonts w:ascii="Tahoma" w:hAnsi="Tahoma" w:cs="Tahoma"/>
          <w:b/>
        </w:rPr>
      </w:pPr>
      <w:r>
        <w:rPr>
          <w:rFonts w:ascii="Tahoma" w:hAnsi="Tahoma" w:cs="Tahoma"/>
          <w:b/>
        </w:rPr>
        <w:lastRenderedPageBreak/>
        <w:t>Anexo Un</w:t>
      </w:r>
      <w:r w:rsidR="0029620F" w:rsidRPr="00B54B6E">
        <w:rPr>
          <w:rFonts w:ascii="Tahoma" w:hAnsi="Tahoma" w:cs="Tahoma"/>
          <w:b/>
        </w:rPr>
        <w:t>o</w:t>
      </w:r>
    </w:p>
    <w:p w14:paraId="498D20B5" w14:textId="77777777" w:rsidR="0029620F" w:rsidRPr="00B54B6E" w:rsidRDefault="0029620F" w:rsidP="0029620F">
      <w:pPr>
        <w:spacing w:after="0"/>
        <w:jc w:val="center"/>
        <w:rPr>
          <w:rFonts w:ascii="Tahoma" w:hAnsi="Tahoma" w:cs="Tahoma"/>
          <w:b/>
        </w:rPr>
      </w:pPr>
    </w:p>
    <w:p w14:paraId="462C9540" w14:textId="77777777" w:rsidR="0029620F" w:rsidRPr="00B54B6E" w:rsidRDefault="0029620F" w:rsidP="0029620F">
      <w:pPr>
        <w:spacing w:after="0"/>
        <w:jc w:val="center"/>
        <w:rPr>
          <w:rFonts w:ascii="Tahoma" w:hAnsi="Tahoma" w:cs="Tahoma"/>
          <w:b/>
        </w:rPr>
      </w:pPr>
      <w:r w:rsidRPr="00B54B6E">
        <w:rPr>
          <w:rFonts w:ascii="Tahoma" w:hAnsi="Tahoma" w:cs="Tahoma"/>
          <w:b/>
        </w:rPr>
        <w:t>CATÁLOGO DE ESPECIALIDADES DE LOS PADRONES DE CONTRATISTAS Y LABORATORIOS DE CALIDAD DEL MUNICIPIO DE QUERÉTARO</w:t>
      </w:r>
    </w:p>
    <w:p w14:paraId="37668C65" w14:textId="77777777" w:rsidR="0029620F" w:rsidRPr="00B54B6E" w:rsidRDefault="0029620F" w:rsidP="0029620F">
      <w:pPr>
        <w:spacing w:after="0"/>
        <w:jc w:val="center"/>
        <w:rPr>
          <w:rFonts w:ascii="Tahoma" w:hAnsi="Tahoma" w:cs="Tahoma"/>
          <w:b/>
        </w:rPr>
      </w:pPr>
    </w:p>
    <w:tbl>
      <w:tblPr>
        <w:tblW w:w="9781" w:type="dxa"/>
        <w:tblInd w:w="70" w:type="dxa"/>
        <w:tblCellMar>
          <w:left w:w="70" w:type="dxa"/>
          <w:right w:w="70" w:type="dxa"/>
        </w:tblCellMar>
        <w:tblLook w:val="04A0" w:firstRow="1" w:lastRow="0" w:firstColumn="1" w:lastColumn="0" w:noHBand="0" w:noVBand="1"/>
      </w:tblPr>
      <w:tblGrid>
        <w:gridCol w:w="709"/>
        <w:gridCol w:w="851"/>
        <w:gridCol w:w="8221"/>
      </w:tblGrid>
      <w:tr w:rsidR="00B44678" w:rsidRPr="00535A58" w14:paraId="3B142E46" w14:textId="77777777" w:rsidTr="00497653">
        <w:trPr>
          <w:trHeight w:val="290"/>
        </w:trPr>
        <w:tc>
          <w:tcPr>
            <w:tcW w:w="709" w:type="dxa"/>
            <w:tcBorders>
              <w:top w:val="nil"/>
              <w:left w:val="nil"/>
              <w:bottom w:val="nil"/>
              <w:right w:val="nil"/>
            </w:tcBorders>
            <w:shd w:val="clear" w:color="auto" w:fill="auto"/>
            <w:noWrap/>
            <w:vAlign w:val="bottom"/>
            <w:hideMark/>
          </w:tcPr>
          <w:p w14:paraId="69FF23DC"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100</w:t>
            </w:r>
          </w:p>
        </w:tc>
        <w:tc>
          <w:tcPr>
            <w:tcW w:w="851" w:type="dxa"/>
            <w:tcBorders>
              <w:top w:val="nil"/>
              <w:left w:val="nil"/>
              <w:bottom w:val="nil"/>
              <w:right w:val="nil"/>
            </w:tcBorders>
            <w:shd w:val="clear" w:color="auto" w:fill="auto"/>
            <w:noWrap/>
            <w:vAlign w:val="center"/>
            <w:hideMark/>
          </w:tcPr>
          <w:p w14:paraId="7C0FA4B5"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7F2EA24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VÍAS TERRESTRES</w:t>
            </w:r>
          </w:p>
        </w:tc>
      </w:tr>
      <w:tr w:rsidR="00B44678" w:rsidRPr="00535A58" w14:paraId="38EDF47A" w14:textId="77777777" w:rsidTr="00497653">
        <w:trPr>
          <w:trHeight w:val="290"/>
        </w:trPr>
        <w:tc>
          <w:tcPr>
            <w:tcW w:w="709" w:type="dxa"/>
            <w:tcBorders>
              <w:top w:val="nil"/>
              <w:left w:val="nil"/>
              <w:bottom w:val="nil"/>
              <w:right w:val="nil"/>
            </w:tcBorders>
            <w:shd w:val="clear" w:color="auto" w:fill="auto"/>
            <w:noWrap/>
            <w:vAlign w:val="bottom"/>
            <w:hideMark/>
          </w:tcPr>
          <w:p w14:paraId="103FFAFD"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018C814C"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648FBBB"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0C5C111C" w14:textId="77777777" w:rsidTr="00497653">
        <w:trPr>
          <w:trHeight w:val="290"/>
        </w:trPr>
        <w:tc>
          <w:tcPr>
            <w:tcW w:w="709" w:type="dxa"/>
            <w:tcBorders>
              <w:top w:val="nil"/>
              <w:left w:val="nil"/>
              <w:bottom w:val="nil"/>
              <w:right w:val="nil"/>
            </w:tcBorders>
            <w:shd w:val="clear" w:color="auto" w:fill="auto"/>
            <w:noWrap/>
            <w:vAlign w:val="bottom"/>
            <w:hideMark/>
          </w:tcPr>
          <w:p w14:paraId="1BC8AC7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C8E32E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101</w:t>
            </w:r>
          </w:p>
        </w:tc>
        <w:tc>
          <w:tcPr>
            <w:tcW w:w="8221" w:type="dxa"/>
            <w:tcBorders>
              <w:top w:val="nil"/>
              <w:left w:val="nil"/>
              <w:bottom w:val="nil"/>
              <w:right w:val="nil"/>
            </w:tcBorders>
            <w:shd w:val="clear" w:color="auto" w:fill="auto"/>
            <w:noWrap/>
            <w:vAlign w:val="bottom"/>
            <w:hideMark/>
          </w:tcPr>
          <w:p w14:paraId="76433BD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Autopistas y carreteras (construcción, modernización y/o ampliación)</w:t>
            </w:r>
          </w:p>
        </w:tc>
      </w:tr>
      <w:tr w:rsidR="00B44678" w:rsidRPr="00535A58" w14:paraId="2348E46C" w14:textId="77777777" w:rsidTr="00497653">
        <w:trPr>
          <w:trHeight w:val="290"/>
        </w:trPr>
        <w:tc>
          <w:tcPr>
            <w:tcW w:w="709" w:type="dxa"/>
            <w:tcBorders>
              <w:top w:val="nil"/>
              <w:left w:val="nil"/>
              <w:bottom w:val="nil"/>
              <w:right w:val="nil"/>
            </w:tcBorders>
            <w:shd w:val="clear" w:color="auto" w:fill="auto"/>
            <w:noWrap/>
            <w:vAlign w:val="bottom"/>
            <w:hideMark/>
          </w:tcPr>
          <w:p w14:paraId="43091CD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FA42A6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102</w:t>
            </w:r>
          </w:p>
        </w:tc>
        <w:tc>
          <w:tcPr>
            <w:tcW w:w="8221" w:type="dxa"/>
            <w:tcBorders>
              <w:top w:val="nil"/>
              <w:left w:val="nil"/>
              <w:bottom w:val="nil"/>
              <w:right w:val="nil"/>
            </w:tcBorders>
            <w:shd w:val="clear" w:color="auto" w:fill="auto"/>
            <w:noWrap/>
            <w:vAlign w:val="bottom"/>
            <w:hideMark/>
          </w:tcPr>
          <w:p w14:paraId="67FB005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Puentes (en estructuras de acero, concreto o prefabricados)</w:t>
            </w:r>
          </w:p>
        </w:tc>
      </w:tr>
      <w:tr w:rsidR="00B44678" w:rsidRPr="00535A58" w14:paraId="6FC3CC90" w14:textId="77777777" w:rsidTr="00497653">
        <w:trPr>
          <w:trHeight w:val="290"/>
        </w:trPr>
        <w:tc>
          <w:tcPr>
            <w:tcW w:w="709" w:type="dxa"/>
            <w:tcBorders>
              <w:top w:val="nil"/>
              <w:left w:val="nil"/>
              <w:bottom w:val="nil"/>
              <w:right w:val="nil"/>
            </w:tcBorders>
            <w:shd w:val="clear" w:color="auto" w:fill="auto"/>
            <w:noWrap/>
            <w:vAlign w:val="bottom"/>
            <w:hideMark/>
          </w:tcPr>
          <w:p w14:paraId="3E6FBC68"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F9BABF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103</w:t>
            </w:r>
          </w:p>
        </w:tc>
        <w:tc>
          <w:tcPr>
            <w:tcW w:w="8221" w:type="dxa"/>
            <w:tcBorders>
              <w:top w:val="nil"/>
              <w:left w:val="nil"/>
              <w:bottom w:val="nil"/>
              <w:right w:val="nil"/>
            </w:tcBorders>
            <w:shd w:val="clear" w:color="auto" w:fill="auto"/>
            <w:noWrap/>
            <w:vAlign w:val="bottom"/>
            <w:hideMark/>
          </w:tcPr>
          <w:p w14:paraId="7220CF7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Mantenimiento, conservación, rehabilitación y bacheo carretero</w:t>
            </w:r>
          </w:p>
        </w:tc>
      </w:tr>
      <w:tr w:rsidR="00B44678" w:rsidRPr="00535A58" w14:paraId="2A6A1462" w14:textId="77777777" w:rsidTr="00497653">
        <w:trPr>
          <w:trHeight w:val="290"/>
        </w:trPr>
        <w:tc>
          <w:tcPr>
            <w:tcW w:w="709" w:type="dxa"/>
            <w:tcBorders>
              <w:top w:val="nil"/>
              <w:left w:val="nil"/>
              <w:bottom w:val="nil"/>
              <w:right w:val="nil"/>
            </w:tcBorders>
            <w:shd w:val="clear" w:color="auto" w:fill="auto"/>
            <w:noWrap/>
            <w:vAlign w:val="bottom"/>
            <w:hideMark/>
          </w:tcPr>
          <w:p w14:paraId="458BA35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905A077"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104</w:t>
            </w:r>
          </w:p>
        </w:tc>
        <w:tc>
          <w:tcPr>
            <w:tcW w:w="8221" w:type="dxa"/>
            <w:tcBorders>
              <w:top w:val="nil"/>
              <w:left w:val="nil"/>
              <w:bottom w:val="nil"/>
              <w:right w:val="nil"/>
            </w:tcBorders>
            <w:shd w:val="clear" w:color="auto" w:fill="auto"/>
            <w:noWrap/>
            <w:vAlign w:val="bottom"/>
            <w:hideMark/>
          </w:tcPr>
          <w:p w14:paraId="07E9ABA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Construcción de centro de peajes y de servicios complementarios</w:t>
            </w:r>
          </w:p>
        </w:tc>
      </w:tr>
      <w:tr w:rsidR="00B44678" w:rsidRPr="00535A58" w14:paraId="702C41EB" w14:textId="77777777" w:rsidTr="00497653">
        <w:trPr>
          <w:trHeight w:val="290"/>
        </w:trPr>
        <w:tc>
          <w:tcPr>
            <w:tcW w:w="709" w:type="dxa"/>
            <w:tcBorders>
              <w:top w:val="nil"/>
              <w:left w:val="nil"/>
              <w:bottom w:val="nil"/>
              <w:right w:val="nil"/>
            </w:tcBorders>
            <w:shd w:val="clear" w:color="auto" w:fill="auto"/>
            <w:noWrap/>
            <w:vAlign w:val="bottom"/>
            <w:hideMark/>
          </w:tcPr>
          <w:p w14:paraId="429CC5B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35A270C"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105</w:t>
            </w:r>
          </w:p>
        </w:tc>
        <w:tc>
          <w:tcPr>
            <w:tcW w:w="8221" w:type="dxa"/>
            <w:tcBorders>
              <w:top w:val="nil"/>
              <w:left w:val="nil"/>
              <w:bottom w:val="nil"/>
              <w:right w:val="nil"/>
            </w:tcBorders>
            <w:shd w:val="clear" w:color="auto" w:fill="auto"/>
            <w:noWrap/>
            <w:vAlign w:val="bottom"/>
            <w:hideMark/>
          </w:tcPr>
          <w:p w14:paraId="0498ACD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Túneles</w:t>
            </w:r>
          </w:p>
        </w:tc>
      </w:tr>
      <w:tr w:rsidR="00B44678" w:rsidRPr="00535A58" w14:paraId="52673377" w14:textId="77777777" w:rsidTr="00497653">
        <w:trPr>
          <w:trHeight w:val="290"/>
        </w:trPr>
        <w:tc>
          <w:tcPr>
            <w:tcW w:w="709" w:type="dxa"/>
            <w:tcBorders>
              <w:top w:val="nil"/>
              <w:left w:val="nil"/>
              <w:bottom w:val="nil"/>
              <w:right w:val="nil"/>
            </w:tcBorders>
            <w:shd w:val="clear" w:color="auto" w:fill="auto"/>
            <w:noWrap/>
            <w:vAlign w:val="bottom"/>
            <w:hideMark/>
          </w:tcPr>
          <w:p w14:paraId="6CE9D7F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20E374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106</w:t>
            </w:r>
          </w:p>
        </w:tc>
        <w:tc>
          <w:tcPr>
            <w:tcW w:w="8221" w:type="dxa"/>
            <w:tcBorders>
              <w:top w:val="nil"/>
              <w:left w:val="nil"/>
              <w:bottom w:val="nil"/>
              <w:right w:val="nil"/>
            </w:tcBorders>
            <w:shd w:val="clear" w:color="auto" w:fill="auto"/>
            <w:noWrap/>
            <w:vAlign w:val="bottom"/>
            <w:hideMark/>
          </w:tcPr>
          <w:p w14:paraId="566A987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Ferrocarriles y vías férreas</w:t>
            </w:r>
          </w:p>
        </w:tc>
      </w:tr>
      <w:tr w:rsidR="00B44678" w:rsidRPr="00535A58" w14:paraId="405FA2FC" w14:textId="77777777" w:rsidTr="00497653">
        <w:trPr>
          <w:trHeight w:val="290"/>
        </w:trPr>
        <w:tc>
          <w:tcPr>
            <w:tcW w:w="709" w:type="dxa"/>
            <w:tcBorders>
              <w:top w:val="nil"/>
              <w:left w:val="nil"/>
              <w:bottom w:val="nil"/>
              <w:right w:val="nil"/>
            </w:tcBorders>
            <w:shd w:val="clear" w:color="auto" w:fill="auto"/>
            <w:noWrap/>
            <w:vAlign w:val="bottom"/>
            <w:hideMark/>
          </w:tcPr>
          <w:p w14:paraId="5C2E453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621C816"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107</w:t>
            </w:r>
          </w:p>
        </w:tc>
        <w:tc>
          <w:tcPr>
            <w:tcW w:w="8221" w:type="dxa"/>
            <w:tcBorders>
              <w:top w:val="nil"/>
              <w:left w:val="nil"/>
              <w:bottom w:val="nil"/>
              <w:right w:val="nil"/>
            </w:tcBorders>
            <w:shd w:val="clear" w:color="auto" w:fill="auto"/>
            <w:noWrap/>
            <w:vAlign w:val="bottom"/>
            <w:hideMark/>
          </w:tcPr>
          <w:p w14:paraId="0905D8E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Aeropistas</w:t>
            </w:r>
          </w:p>
        </w:tc>
      </w:tr>
      <w:tr w:rsidR="00B44678" w:rsidRPr="00535A58" w14:paraId="586974B8" w14:textId="77777777" w:rsidTr="00497653">
        <w:trPr>
          <w:trHeight w:val="290"/>
        </w:trPr>
        <w:tc>
          <w:tcPr>
            <w:tcW w:w="709" w:type="dxa"/>
            <w:tcBorders>
              <w:top w:val="nil"/>
              <w:left w:val="nil"/>
              <w:bottom w:val="nil"/>
              <w:right w:val="nil"/>
            </w:tcBorders>
            <w:shd w:val="clear" w:color="auto" w:fill="auto"/>
            <w:noWrap/>
            <w:vAlign w:val="bottom"/>
            <w:hideMark/>
          </w:tcPr>
          <w:p w14:paraId="2FFC81C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50C70AA"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494ADF68"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008069D8" w14:textId="77777777" w:rsidTr="00497653">
        <w:trPr>
          <w:trHeight w:val="290"/>
        </w:trPr>
        <w:tc>
          <w:tcPr>
            <w:tcW w:w="709" w:type="dxa"/>
            <w:tcBorders>
              <w:top w:val="nil"/>
              <w:left w:val="nil"/>
              <w:bottom w:val="nil"/>
              <w:right w:val="nil"/>
            </w:tcBorders>
            <w:shd w:val="clear" w:color="auto" w:fill="auto"/>
            <w:noWrap/>
            <w:vAlign w:val="bottom"/>
            <w:hideMark/>
          </w:tcPr>
          <w:p w14:paraId="60AF8BD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200</w:t>
            </w:r>
          </w:p>
        </w:tc>
        <w:tc>
          <w:tcPr>
            <w:tcW w:w="851" w:type="dxa"/>
            <w:tcBorders>
              <w:top w:val="nil"/>
              <w:left w:val="nil"/>
              <w:bottom w:val="nil"/>
              <w:right w:val="nil"/>
            </w:tcBorders>
            <w:shd w:val="clear" w:color="auto" w:fill="auto"/>
            <w:noWrap/>
            <w:vAlign w:val="center"/>
            <w:hideMark/>
          </w:tcPr>
          <w:p w14:paraId="499383A7"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3B2E7662"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OBRAS HIDRÁULICAS (AGUA, RIEGO Y SANEAMIENTO)</w:t>
            </w:r>
          </w:p>
        </w:tc>
      </w:tr>
      <w:tr w:rsidR="00B44678" w:rsidRPr="00535A58" w14:paraId="4739F0F9" w14:textId="77777777" w:rsidTr="00497653">
        <w:trPr>
          <w:trHeight w:val="290"/>
        </w:trPr>
        <w:tc>
          <w:tcPr>
            <w:tcW w:w="709" w:type="dxa"/>
            <w:tcBorders>
              <w:top w:val="nil"/>
              <w:left w:val="nil"/>
              <w:bottom w:val="nil"/>
              <w:right w:val="nil"/>
            </w:tcBorders>
            <w:shd w:val="clear" w:color="auto" w:fill="auto"/>
            <w:noWrap/>
            <w:vAlign w:val="bottom"/>
            <w:hideMark/>
          </w:tcPr>
          <w:p w14:paraId="59692795"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32206E1A"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12C9AC3"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0C16E0B6" w14:textId="77777777" w:rsidTr="00497653">
        <w:trPr>
          <w:trHeight w:val="290"/>
        </w:trPr>
        <w:tc>
          <w:tcPr>
            <w:tcW w:w="709" w:type="dxa"/>
            <w:tcBorders>
              <w:top w:val="nil"/>
              <w:left w:val="nil"/>
              <w:bottom w:val="nil"/>
              <w:right w:val="nil"/>
            </w:tcBorders>
            <w:shd w:val="clear" w:color="auto" w:fill="auto"/>
            <w:noWrap/>
            <w:vAlign w:val="bottom"/>
            <w:hideMark/>
          </w:tcPr>
          <w:p w14:paraId="14DE5AE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151E63F"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201</w:t>
            </w:r>
          </w:p>
        </w:tc>
        <w:tc>
          <w:tcPr>
            <w:tcW w:w="8221" w:type="dxa"/>
            <w:tcBorders>
              <w:top w:val="nil"/>
              <w:left w:val="nil"/>
              <w:bottom w:val="nil"/>
              <w:right w:val="nil"/>
            </w:tcBorders>
            <w:shd w:val="clear" w:color="auto" w:fill="auto"/>
            <w:noWrap/>
            <w:vAlign w:val="bottom"/>
            <w:hideMark/>
          </w:tcPr>
          <w:p w14:paraId="2DFADDAC"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Pozos de agua</w:t>
            </w:r>
          </w:p>
        </w:tc>
      </w:tr>
      <w:tr w:rsidR="00B44678" w:rsidRPr="00535A58" w14:paraId="58887106" w14:textId="77777777" w:rsidTr="00497653">
        <w:trPr>
          <w:trHeight w:val="290"/>
        </w:trPr>
        <w:tc>
          <w:tcPr>
            <w:tcW w:w="709" w:type="dxa"/>
            <w:tcBorders>
              <w:top w:val="nil"/>
              <w:left w:val="nil"/>
              <w:bottom w:val="nil"/>
              <w:right w:val="nil"/>
            </w:tcBorders>
            <w:shd w:val="clear" w:color="auto" w:fill="auto"/>
            <w:noWrap/>
            <w:vAlign w:val="bottom"/>
            <w:hideMark/>
          </w:tcPr>
          <w:p w14:paraId="64B755B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85F749D"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1099AE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Aforos</w:t>
            </w:r>
          </w:p>
        </w:tc>
      </w:tr>
      <w:tr w:rsidR="00B44678" w:rsidRPr="00535A58" w14:paraId="16714EE0" w14:textId="77777777" w:rsidTr="00497653">
        <w:trPr>
          <w:trHeight w:val="290"/>
        </w:trPr>
        <w:tc>
          <w:tcPr>
            <w:tcW w:w="709" w:type="dxa"/>
            <w:tcBorders>
              <w:top w:val="nil"/>
              <w:left w:val="nil"/>
              <w:bottom w:val="nil"/>
              <w:right w:val="nil"/>
            </w:tcBorders>
            <w:shd w:val="clear" w:color="auto" w:fill="auto"/>
            <w:noWrap/>
            <w:vAlign w:val="bottom"/>
            <w:hideMark/>
          </w:tcPr>
          <w:p w14:paraId="0564DC9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96FEF98"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647400F"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Perforación</w:t>
            </w:r>
          </w:p>
        </w:tc>
      </w:tr>
      <w:tr w:rsidR="00B44678" w:rsidRPr="00535A58" w14:paraId="32B609D3" w14:textId="77777777" w:rsidTr="00497653">
        <w:trPr>
          <w:trHeight w:val="290"/>
        </w:trPr>
        <w:tc>
          <w:tcPr>
            <w:tcW w:w="709" w:type="dxa"/>
            <w:tcBorders>
              <w:top w:val="nil"/>
              <w:left w:val="nil"/>
              <w:bottom w:val="nil"/>
              <w:right w:val="nil"/>
            </w:tcBorders>
            <w:shd w:val="clear" w:color="auto" w:fill="auto"/>
            <w:noWrap/>
            <w:vAlign w:val="bottom"/>
            <w:hideMark/>
          </w:tcPr>
          <w:p w14:paraId="13EBAF8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3B9CB2C"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9B43DD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Rehabilitación y recuperación de pozos de agua</w:t>
            </w:r>
          </w:p>
        </w:tc>
      </w:tr>
      <w:tr w:rsidR="00B44678" w:rsidRPr="00535A58" w14:paraId="74F39623" w14:textId="77777777" w:rsidTr="00497653">
        <w:trPr>
          <w:trHeight w:val="290"/>
        </w:trPr>
        <w:tc>
          <w:tcPr>
            <w:tcW w:w="709" w:type="dxa"/>
            <w:tcBorders>
              <w:top w:val="nil"/>
              <w:left w:val="nil"/>
              <w:bottom w:val="nil"/>
              <w:right w:val="nil"/>
            </w:tcBorders>
            <w:shd w:val="clear" w:color="auto" w:fill="auto"/>
            <w:noWrap/>
            <w:vAlign w:val="bottom"/>
            <w:hideMark/>
          </w:tcPr>
          <w:p w14:paraId="0CA3A28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C9E8B0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202</w:t>
            </w:r>
          </w:p>
        </w:tc>
        <w:tc>
          <w:tcPr>
            <w:tcW w:w="8221" w:type="dxa"/>
            <w:tcBorders>
              <w:top w:val="nil"/>
              <w:left w:val="nil"/>
              <w:bottom w:val="nil"/>
              <w:right w:val="nil"/>
            </w:tcBorders>
            <w:shd w:val="clear" w:color="auto" w:fill="auto"/>
            <w:noWrap/>
            <w:vAlign w:val="bottom"/>
            <w:hideMark/>
          </w:tcPr>
          <w:p w14:paraId="6947722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Presas y bordos (almacenamiento y derivadoras)</w:t>
            </w:r>
          </w:p>
        </w:tc>
      </w:tr>
      <w:tr w:rsidR="00B44678" w:rsidRPr="00535A58" w14:paraId="506E45CB" w14:textId="77777777" w:rsidTr="00497653">
        <w:trPr>
          <w:trHeight w:val="290"/>
        </w:trPr>
        <w:tc>
          <w:tcPr>
            <w:tcW w:w="709" w:type="dxa"/>
            <w:tcBorders>
              <w:top w:val="nil"/>
              <w:left w:val="nil"/>
              <w:bottom w:val="nil"/>
              <w:right w:val="nil"/>
            </w:tcBorders>
            <w:shd w:val="clear" w:color="auto" w:fill="auto"/>
            <w:noWrap/>
            <w:vAlign w:val="bottom"/>
            <w:hideMark/>
          </w:tcPr>
          <w:p w14:paraId="3FD3B79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8373E3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203</w:t>
            </w:r>
          </w:p>
        </w:tc>
        <w:tc>
          <w:tcPr>
            <w:tcW w:w="8221" w:type="dxa"/>
            <w:tcBorders>
              <w:top w:val="nil"/>
              <w:left w:val="nil"/>
              <w:bottom w:val="nil"/>
              <w:right w:val="nil"/>
            </w:tcBorders>
            <w:shd w:val="clear" w:color="auto" w:fill="auto"/>
            <w:noWrap/>
            <w:vAlign w:val="bottom"/>
            <w:hideMark/>
          </w:tcPr>
          <w:p w14:paraId="3A5B022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Agua, riego y saneamiento</w:t>
            </w:r>
          </w:p>
        </w:tc>
      </w:tr>
      <w:tr w:rsidR="00B44678" w:rsidRPr="00535A58" w14:paraId="34C23C4B" w14:textId="77777777" w:rsidTr="00497653">
        <w:trPr>
          <w:trHeight w:val="290"/>
        </w:trPr>
        <w:tc>
          <w:tcPr>
            <w:tcW w:w="709" w:type="dxa"/>
            <w:tcBorders>
              <w:top w:val="nil"/>
              <w:left w:val="nil"/>
              <w:bottom w:val="nil"/>
              <w:right w:val="nil"/>
            </w:tcBorders>
            <w:shd w:val="clear" w:color="auto" w:fill="auto"/>
            <w:noWrap/>
            <w:vAlign w:val="bottom"/>
            <w:hideMark/>
          </w:tcPr>
          <w:p w14:paraId="31785C5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17BE034"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855203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Construcción y rehabilitación de líneas de conducción de agua potable</w:t>
            </w:r>
          </w:p>
        </w:tc>
      </w:tr>
      <w:tr w:rsidR="00B44678" w:rsidRPr="00535A58" w14:paraId="7D804386" w14:textId="77777777" w:rsidTr="00497653">
        <w:trPr>
          <w:trHeight w:val="290"/>
        </w:trPr>
        <w:tc>
          <w:tcPr>
            <w:tcW w:w="709" w:type="dxa"/>
            <w:tcBorders>
              <w:top w:val="nil"/>
              <w:left w:val="nil"/>
              <w:bottom w:val="nil"/>
              <w:right w:val="nil"/>
            </w:tcBorders>
            <w:shd w:val="clear" w:color="auto" w:fill="auto"/>
            <w:noWrap/>
            <w:vAlign w:val="bottom"/>
            <w:hideMark/>
          </w:tcPr>
          <w:p w14:paraId="1A8FE05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C9D3974"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6B1C93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Canales y zonas de riego (prefabricados o construidos en sitio)</w:t>
            </w:r>
          </w:p>
        </w:tc>
      </w:tr>
      <w:tr w:rsidR="00B44678" w:rsidRPr="00535A58" w14:paraId="031A6DD7" w14:textId="77777777" w:rsidTr="00497653">
        <w:trPr>
          <w:trHeight w:val="290"/>
        </w:trPr>
        <w:tc>
          <w:tcPr>
            <w:tcW w:w="709" w:type="dxa"/>
            <w:tcBorders>
              <w:top w:val="nil"/>
              <w:left w:val="nil"/>
              <w:bottom w:val="nil"/>
              <w:right w:val="nil"/>
            </w:tcBorders>
            <w:shd w:val="clear" w:color="auto" w:fill="auto"/>
            <w:noWrap/>
            <w:vAlign w:val="bottom"/>
            <w:hideMark/>
          </w:tcPr>
          <w:p w14:paraId="3CAB6D0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781ACFC"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4D60F6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Drenes </w:t>
            </w:r>
          </w:p>
        </w:tc>
      </w:tr>
      <w:tr w:rsidR="00B44678" w:rsidRPr="00535A58" w14:paraId="3CD1DF79" w14:textId="77777777" w:rsidTr="00497653">
        <w:trPr>
          <w:trHeight w:val="290"/>
        </w:trPr>
        <w:tc>
          <w:tcPr>
            <w:tcW w:w="709" w:type="dxa"/>
            <w:tcBorders>
              <w:top w:val="nil"/>
              <w:left w:val="nil"/>
              <w:bottom w:val="nil"/>
              <w:right w:val="nil"/>
            </w:tcBorders>
            <w:shd w:val="clear" w:color="auto" w:fill="auto"/>
            <w:noWrap/>
            <w:vAlign w:val="bottom"/>
            <w:hideMark/>
          </w:tcPr>
          <w:p w14:paraId="27F48F2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C246791"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4BA6107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Obras de protección (construcción, desazolve y rehabilitación)</w:t>
            </w:r>
          </w:p>
        </w:tc>
      </w:tr>
      <w:tr w:rsidR="00B44678" w:rsidRPr="00535A58" w14:paraId="6E4E5A6E" w14:textId="77777777" w:rsidTr="00497653">
        <w:trPr>
          <w:trHeight w:val="290"/>
        </w:trPr>
        <w:tc>
          <w:tcPr>
            <w:tcW w:w="709" w:type="dxa"/>
            <w:tcBorders>
              <w:top w:val="nil"/>
              <w:left w:val="nil"/>
              <w:bottom w:val="nil"/>
              <w:right w:val="nil"/>
            </w:tcBorders>
            <w:shd w:val="clear" w:color="auto" w:fill="auto"/>
            <w:noWrap/>
            <w:vAlign w:val="bottom"/>
            <w:hideMark/>
          </w:tcPr>
          <w:p w14:paraId="5A76FAA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17B90E5"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C72771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Tanques de almacenamiento (de mampostería, de estructura de concreto)</w:t>
            </w:r>
          </w:p>
        </w:tc>
      </w:tr>
      <w:tr w:rsidR="00B44678" w:rsidRPr="00535A58" w14:paraId="6FF5E184" w14:textId="77777777" w:rsidTr="00497653">
        <w:trPr>
          <w:trHeight w:val="290"/>
        </w:trPr>
        <w:tc>
          <w:tcPr>
            <w:tcW w:w="709" w:type="dxa"/>
            <w:tcBorders>
              <w:top w:val="nil"/>
              <w:left w:val="nil"/>
              <w:bottom w:val="nil"/>
              <w:right w:val="nil"/>
            </w:tcBorders>
            <w:shd w:val="clear" w:color="auto" w:fill="auto"/>
            <w:noWrap/>
            <w:vAlign w:val="bottom"/>
            <w:hideMark/>
          </w:tcPr>
          <w:p w14:paraId="4EF021F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D534802"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EFE61AC"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Obras de saneamiento (limpieza de ríos, arroyos y cuerpos de agua)</w:t>
            </w:r>
          </w:p>
        </w:tc>
      </w:tr>
      <w:tr w:rsidR="00B44678" w:rsidRPr="00535A58" w14:paraId="5FB654E7" w14:textId="77777777" w:rsidTr="00497653">
        <w:trPr>
          <w:trHeight w:val="290"/>
        </w:trPr>
        <w:tc>
          <w:tcPr>
            <w:tcW w:w="709" w:type="dxa"/>
            <w:tcBorders>
              <w:top w:val="nil"/>
              <w:left w:val="nil"/>
              <w:bottom w:val="nil"/>
              <w:right w:val="nil"/>
            </w:tcBorders>
            <w:shd w:val="clear" w:color="auto" w:fill="auto"/>
            <w:noWrap/>
            <w:vAlign w:val="bottom"/>
            <w:hideMark/>
          </w:tcPr>
          <w:p w14:paraId="46D9839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199C412"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303B15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Alcantarillado</w:t>
            </w:r>
          </w:p>
        </w:tc>
      </w:tr>
      <w:tr w:rsidR="00B44678" w:rsidRPr="00535A58" w14:paraId="13C2A28F" w14:textId="77777777" w:rsidTr="00497653">
        <w:trPr>
          <w:trHeight w:val="290"/>
        </w:trPr>
        <w:tc>
          <w:tcPr>
            <w:tcW w:w="709" w:type="dxa"/>
            <w:tcBorders>
              <w:top w:val="nil"/>
              <w:left w:val="nil"/>
              <w:bottom w:val="nil"/>
              <w:right w:val="nil"/>
            </w:tcBorders>
            <w:shd w:val="clear" w:color="auto" w:fill="auto"/>
            <w:noWrap/>
            <w:vAlign w:val="bottom"/>
            <w:hideMark/>
          </w:tcPr>
          <w:p w14:paraId="70E4120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893CCBC"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204</w:t>
            </w:r>
          </w:p>
        </w:tc>
        <w:tc>
          <w:tcPr>
            <w:tcW w:w="8221" w:type="dxa"/>
            <w:tcBorders>
              <w:top w:val="nil"/>
              <w:left w:val="nil"/>
              <w:bottom w:val="nil"/>
              <w:right w:val="nil"/>
            </w:tcBorders>
            <w:shd w:val="clear" w:color="auto" w:fill="auto"/>
            <w:noWrap/>
            <w:vAlign w:val="bottom"/>
            <w:hideMark/>
          </w:tcPr>
          <w:p w14:paraId="59224BC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Rellenos sanitarios</w:t>
            </w:r>
          </w:p>
        </w:tc>
      </w:tr>
      <w:tr w:rsidR="00B44678" w:rsidRPr="00535A58" w14:paraId="4E8B6AC2" w14:textId="77777777" w:rsidTr="00497653">
        <w:trPr>
          <w:trHeight w:val="290"/>
        </w:trPr>
        <w:tc>
          <w:tcPr>
            <w:tcW w:w="709" w:type="dxa"/>
            <w:tcBorders>
              <w:top w:val="nil"/>
              <w:left w:val="nil"/>
              <w:bottom w:val="nil"/>
              <w:right w:val="nil"/>
            </w:tcBorders>
            <w:shd w:val="clear" w:color="auto" w:fill="auto"/>
            <w:noWrap/>
            <w:vAlign w:val="bottom"/>
            <w:hideMark/>
          </w:tcPr>
          <w:p w14:paraId="2CE30C6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D60D8E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205</w:t>
            </w:r>
          </w:p>
        </w:tc>
        <w:tc>
          <w:tcPr>
            <w:tcW w:w="8221" w:type="dxa"/>
            <w:tcBorders>
              <w:top w:val="nil"/>
              <w:left w:val="nil"/>
              <w:bottom w:val="nil"/>
              <w:right w:val="nil"/>
            </w:tcBorders>
            <w:shd w:val="clear" w:color="auto" w:fill="auto"/>
            <w:noWrap/>
            <w:vAlign w:val="bottom"/>
            <w:hideMark/>
          </w:tcPr>
          <w:p w14:paraId="276E53A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Dragados</w:t>
            </w:r>
          </w:p>
        </w:tc>
      </w:tr>
      <w:tr w:rsidR="00B44678" w:rsidRPr="00535A58" w14:paraId="4E8BC5E4" w14:textId="77777777" w:rsidTr="00497653">
        <w:trPr>
          <w:trHeight w:val="290"/>
        </w:trPr>
        <w:tc>
          <w:tcPr>
            <w:tcW w:w="709" w:type="dxa"/>
            <w:tcBorders>
              <w:top w:val="nil"/>
              <w:left w:val="nil"/>
              <w:bottom w:val="nil"/>
              <w:right w:val="nil"/>
            </w:tcBorders>
            <w:shd w:val="clear" w:color="auto" w:fill="auto"/>
            <w:noWrap/>
            <w:vAlign w:val="bottom"/>
            <w:hideMark/>
          </w:tcPr>
          <w:p w14:paraId="558B667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FE618AD"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94D88F4"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3D7D4C20" w14:textId="77777777" w:rsidTr="00497653">
        <w:trPr>
          <w:trHeight w:val="290"/>
        </w:trPr>
        <w:tc>
          <w:tcPr>
            <w:tcW w:w="709" w:type="dxa"/>
            <w:tcBorders>
              <w:top w:val="nil"/>
              <w:left w:val="nil"/>
              <w:bottom w:val="nil"/>
              <w:right w:val="nil"/>
            </w:tcBorders>
            <w:shd w:val="clear" w:color="auto" w:fill="auto"/>
            <w:noWrap/>
            <w:vAlign w:val="bottom"/>
            <w:hideMark/>
          </w:tcPr>
          <w:p w14:paraId="6333A01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E9120D1"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0A4CDF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TRATAMIENTO Y POTABILIZACIÓN DE AGUA</w:t>
            </w:r>
          </w:p>
        </w:tc>
      </w:tr>
      <w:tr w:rsidR="00B44678" w:rsidRPr="00535A58" w14:paraId="625E1DBE" w14:textId="77777777" w:rsidTr="00497653">
        <w:trPr>
          <w:trHeight w:val="290"/>
        </w:trPr>
        <w:tc>
          <w:tcPr>
            <w:tcW w:w="709" w:type="dxa"/>
            <w:tcBorders>
              <w:top w:val="nil"/>
              <w:left w:val="nil"/>
              <w:bottom w:val="nil"/>
              <w:right w:val="nil"/>
            </w:tcBorders>
            <w:shd w:val="clear" w:color="auto" w:fill="auto"/>
            <w:noWrap/>
            <w:vAlign w:val="bottom"/>
            <w:hideMark/>
          </w:tcPr>
          <w:p w14:paraId="0ADE3C99"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0AC76C50"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F92EB6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Plantas de tratamiento de aguas residuales y potabilizadoras de agua:</w:t>
            </w:r>
          </w:p>
        </w:tc>
      </w:tr>
      <w:tr w:rsidR="00B44678" w:rsidRPr="00535A58" w14:paraId="0FE45D2B" w14:textId="77777777" w:rsidTr="00497653">
        <w:trPr>
          <w:trHeight w:val="290"/>
        </w:trPr>
        <w:tc>
          <w:tcPr>
            <w:tcW w:w="709" w:type="dxa"/>
            <w:tcBorders>
              <w:top w:val="nil"/>
              <w:left w:val="nil"/>
              <w:bottom w:val="nil"/>
              <w:right w:val="nil"/>
            </w:tcBorders>
            <w:shd w:val="clear" w:color="auto" w:fill="auto"/>
            <w:noWrap/>
            <w:vAlign w:val="bottom"/>
            <w:hideMark/>
          </w:tcPr>
          <w:p w14:paraId="4FA7F2D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91CF740"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74652D3"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06DAC8EE" w14:textId="77777777" w:rsidTr="00497653">
        <w:trPr>
          <w:trHeight w:val="290"/>
        </w:trPr>
        <w:tc>
          <w:tcPr>
            <w:tcW w:w="709" w:type="dxa"/>
            <w:tcBorders>
              <w:top w:val="nil"/>
              <w:left w:val="nil"/>
              <w:bottom w:val="nil"/>
              <w:right w:val="nil"/>
            </w:tcBorders>
            <w:shd w:val="clear" w:color="auto" w:fill="auto"/>
            <w:noWrap/>
            <w:vAlign w:val="bottom"/>
            <w:hideMark/>
          </w:tcPr>
          <w:p w14:paraId="46D6FF68"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11108E1"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458E803F"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Construcción:</w:t>
            </w:r>
          </w:p>
        </w:tc>
      </w:tr>
      <w:tr w:rsidR="00B44678" w:rsidRPr="00535A58" w14:paraId="45B075B2" w14:textId="77777777" w:rsidTr="00497653">
        <w:trPr>
          <w:trHeight w:val="290"/>
        </w:trPr>
        <w:tc>
          <w:tcPr>
            <w:tcW w:w="709" w:type="dxa"/>
            <w:tcBorders>
              <w:top w:val="nil"/>
              <w:left w:val="nil"/>
              <w:bottom w:val="nil"/>
              <w:right w:val="nil"/>
            </w:tcBorders>
            <w:shd w:val="clear" w:color="auto" w:fill="auto"/>
            <w:noWrap/>
            <w:vAlign w:val="bottom"/>
            <w:hideMark/>
          </w:tcPr>
          <w:p w14:paraId="125B165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B751D8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206</w:t>
            </w:r>
          </w:p>
        </w:tc>
        <w:tc>
          <w:tcPr>
            <w:tcW w:w="8221" w:type="dxa"/>
            <w:tcBorders>
              <w:top w:val="nil"/>
              <w:left w:val="nil"/>
              <w:bottom w:val="nil"/>
              <w:right w:val="nil"/>
            </w:tcBorders>
            <w:shd w:val="clear" w:color="auto" w:fill="auto"/>
            <w:noWrap/>
            <w:vAlign w:val="bottom"/>
            <w:hideMark/>
          </w:tcPr>
          <w:p w14:paraId="66FAFC5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De 0 a 1,000 m3  </w:t>
            </w:r>
          </w:p>
        </w:tc>
      </w:tr>
      <w:tr w:rsidR="00B44678" w:rsidRPr="00535A58" w14:paraId="10A5A842" w14:textId="77777777" w:rsidTr="00497653">
        <w:trPr>
          <w:trHeight w:val="290"/>
        </w:trPr>
        <w:tc>
          <w:tcPr>
            <w:tcW w:w="709" w:type="dxa"/>
            <w:tcBorders>
              <w:top w:val="nil"/>
              <w:left w:val="nil"/>
              <w:bottom w:val="nil"/>
              <w:right w:val="nil"/>
            </w:tcBorders>
            <w:shd w:val="clear" w:color="auto" w:fill="auto"/>
            <w:noWrap/>
            <w:vAlign w:val="bottom"/>
            <w:hideMark/>
          </w:tcPr>
          <w:p w14:paraId="1D9FF57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C97F0B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207</w:t>
            </w:r>
          </w:p>
        </w:tc>
        <w:tc>
          <w:tcPr>
            <w:tcW w:w="8221" w:type="dxa"/>
            <w:tcBorders>
              <w:top w:val="nil"/>
              <w:left w:val="nil"/>
              <w:bottom w:val="nil"/>
              <w:right w:val="nil"/>
            </w:tcBorders>
            <w:shd w:val="clear" w:color="auto" w:fill="auto"/>
            <w:noWrap/>
            <w:vAlign w:val="bottom"/>
            <w:hideMark/>
          </w:tcPr>
          <w:p w14:paraId="0BF9FE8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1,000</w:t>
            </w:r>
            <w:r>
              <w:rPr>
                <w:rFonts w:ascii="Tahoma" w:eastAsia="Times New Roman" w:hAnsi="Tahoma" w:cs="Tahoma"/>
                <w:lang w:eastAsia="es-MX"/>
              </w:rPr>
              <w:t>.01</w:t>
            </w:r>
            <w:r w:rsidRPr="00535A58">
              <w:rPr>
                <w:rFonts w:ascii="Tahoma" w:eastAsia="Times New Roman" w:hAnsi="Tahoma" w:cs="Tahoma"/>
                <w:lang w:eastAsia="es-MX"/>
              </w:rPr>
              <w:t xml:space="preserve"> a 10,000 m3</w:t>
            </w:r>
          </w:p>
        </w:tc>
      </w:tr>
      <w:tr w:rsidR="00B44678" w:rsidRPr="00535A58" w14:paraId="6A1FCF85" w14:textId="77777777" w:rsidTr="00497653">
        <w:trPr>
          <w:trHeight w:val="290"/>
        </w:trPr>
        <w:tc>
          <w:tcPr>
            <w:tcW w:w="709" w:type="dxa"/>
            <w:tcBorders>
              <w:top w:val="nil"/>
              <w:left w:val="nil"/>
              <w:bottom w:val="nil"/>
              <w:right w:val="nil"/>
            </w:tcBorders>
            <w:shd w:val="clear" w:color="auto" w:fill="auto"/>
            <w:noWrap/>
            <w:vAlign w:val="bottom"/>
            <w:hideMark/>
          </w:tcPr>
          <w:p w14:paraId="3E34961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26EA6F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208</w:t>
            </w:r>
          </w:p>
        </w:tc>
        <w:tc>
          <w:tcPr>
            <w:tcW w:w="8221" w:type="dxa"/>
            <w:tcBorders>
              <w:top w:val="nil"/>
              <w:left w:val="nil"/>
              <w:bottom w:val="nil"/>
              <w:right w:val="nil"/>
            </w:tcBorders>
            <w:shd w:val="clear" w:color="auto" w:fill="auto"/>
            <w:noWrap/>
            <w:vAlign w:val="bottom"/>
            <w:hideMark/>
          </w:tcPr>
          <w:p w14:paraId="6A08AE9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Mayores a 10,000</w:t>
            </w:r>
            <w:r>
              <w:rPr>
                <w:rFonts w:ascii="Tahoma" w:eastAsia="Times New Roman" w:hAnsi="Tahoma" w:cs="Tahoma"/>
                <w:lang w:eastAsia="es-MX"/>
              </w:rPr>
              <w:t>.01</w:t>
            </w:r>
            <w:r w:rsidRPr="00535A58">
              <w:rPr>
                <w:rFonts w:ascii="Tahoma" w:eastAsia="Times New Roman" w:hAnsi="Tahoma" w:cs="Tahoma"/>
                <w:lang w:eastAsia="es-MX"/>
              </w:rPr>
              <w:t xml:space="preserve"> m3</w:t>
            </w:r>
          </w:p>
        </w:tc>
      </w:tr>
      <w:tr w:rsidR="00B44678" w:rsidRPr="00535A58" w14:paraId="4D52CCC8" w14:textId="77777777" w:rsidTr="00497653">
        <w:trPr>
          <w:trHeight w:val="290"/>
        </w:trPr>
        <w:tc>
          <w:tcPr>
            <w:tcW w:w="709" w:type="dxa"/>
            <w:tcBorders>
              <w:top w:val="nil"/>
              <w:left w:val="nil"/>
              <w:bottom w:val="nil"/>
              <w:right w:val="nil"/>
            </w:tcBorders>
            <w:shd w:val="clear" w:color="auto" w:fill="auto"/>
            <w:noWrap/>
            <w:vAlign w:val="bottom"/>
            <w:hideMark/>
          </w:tcPr>
          <w:p w14:paraId="6169164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7889064"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D1803B3"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63D705FF" w14:textId="77777777" w:rsidTr="00497653">
        <w:trPr>
          <w:trHeight w:val="290"/>
        </w:trPr>
        <w:tc>
          <w:tcPr>
            <w:tcW w:w="709" w:type="dxa"/>
            <w:tcBorders>
              <w:top w:val="nil"/>
              <w:left w:val="nil"/>
              <w:bottom w:val="nil"/>
              <w:right w:val="nil"/>
            </w:tcBorders>
            <w:shd w:val="clear" w:color="auto" w:fill="auto"/>
            <w:noWrap/>
            <w:vAlign w:val="bottom"/>
            <w:hideMark/>
          </w:tcPr>
          <w:p w14:paraId="7C86FE1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1CE34E8"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ED09AFF"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Rehabilitación y mantenimiento:</w:t>
            </w:r>
          </w:p>
        </w:tc>
      </w:tr>
      <w:tr w:rsidR="00B44678" w:rsidRPr="00535A58" w14:paraId="58A3F4B7" w14:textId="77777777" w:rsidTr="00497653">
        <w:trPr>
          <w:trHeight w:val="290"/>
        </w:trPr>
        <w:tc>
          <w:tcPr>
            <w:tcW w:w="709" w:type="dxa"/>
            <w:tcBorders>
              <w:top w:val="nil"/>
              <w:left w:val="nil"/>
              <w:bottom w:val="nil"/>
              <w:right w:val="nil"/>
            </w:tcBorders>
            <w:shd w:val="clear" w:color="auto" w:fill="auto"/>
            <w:noWrap/>
            <w:vAlign w:val="bottom"/>
            <w:hideMark/>
          </w:tcPr>
          <w:p w14:paraId="4B0DEDEA"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06D018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209</w:t>
            </w:r>
          </w:p>
        </w:tc>
        <w:tc>
          <w:tcPr>
            <w:tcW w:w="8221" w:type="dxa"/>
            <w:tcBorders>
              <w:top w:val="nil"/>
              <w:left w:val="nil"/>
              <w:bottom w:val="nil"/>
              <w:right w:val="nil"/>
            </w:tcBorders>
            <w:shd w:val="clear" w:color="auto" w:fill="auto"/>
            <w:noWrap/>
            <w:vAlign w:val="bottom"/>
            <w:hideMark/>
          </w:tcPr>
          <w:p w14:paraId="20E0518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0 a 1,000 m3</w:t>
            </w:r>
          </w:p>
        </w:tc>
      </w:tr>
      <w:tr w:rsidR="00B44678" w:rsidRPr="00535A58" w14:paraId="44734B05" w14:textId="77777777" w:rsidTr="00497653">
        <w:trPr>
          <w:trHeight w:val="290"/>
        </w:trPr>
        <w:tc>
          <w:tcPr>
            <w:tcW w:w="709" w:type="dxa"/>
            <w:tcBorders>
              <w:top w:val="nil"/>
              <w:left w:val="nil"/>
              <w:bottom w:val="nil"/>
              <w:right w:val="nil"/>
            </w:tcBorders>
            <w:shd w:val="clear" w:color="auto" w:fill="auto"/>
            <w:noWrap/>
            <w:vAlign w:val="bottom"/>
            <w:hideMark/>
          </w:tcPr>
          <w:p w14:paraId="24F0006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64D175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210</w:t>
            </w:r>
          </w:p>
        </w:tc>
        <w:tc>
          <w:tcPr>
            <w:tcW w:w="8221" w:type="dxa"/>
            <w:tcBorders>
              <w:top w:val="nil"/>
              <w:left w:val="nil"/>
              <w:bottom w:val="nil"/>
              <w:right w:val="nil"/>
            </w:tcBorders>
            <w:shd w:val="clear" w:color="auto" w:fill="auto"/>
            <w:noWrap/>
            <w:vAlign w:val="bottom"/>
            <w:hideMark/>
          </w:tcPr>
          <w:p w14:paraId="7684170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1,000</w:t>
            </w:r>
            <w:r>
              <w:rPr>
                <w:rFonts w:ascii="Tahoma" w:eastAsia="Times New Roman" w:hAnsi="Tahoma" w:cs="Tahoma"/>
                <w:lang w:eastAsia="es-MX"/>
              </w:rPr>
              <w:t>.01</w:t>
            </w:r>
            <w:r w:rsidRPr="00535A58">
              <w:rPr>
                <w:rFonts w:ascii="Tahoma" w:eastAsia="Times New Roman" w:hAnsi="Tahoma" w:cs="Tahoma"/>
                <w:lang w:eastAsia="es-MX"/>
              </w:rPr>
              <w:t xml:space="preserve"> a 10,000 m3</w:t>
            </w:r>
          </w:p>
        </w:tc>
      </w:tr>
      <w:tr w:rsidR="00B44678" w:rsidRPr="00535A58" w14:paraId="384A48A7" w14:textId="77777777" w:rsidTr="00497653">
        <w:trPr>
          <w:trHeight w:val="290"/>
        </w:trPr>
        <w:tc>
          <w:tcPr>
            <w:tcW w:w="709" w:type="dxa"/>
            <w:tcBorders>
              <w:top w:val="nil"/>
              <w:left w:val="nil"/>
              <w:bottom w:val="nil"/>
              <w:right w:val="nil"/>
            </w:tcBorders>
            <w:shd w:val="clear" w:color="auto" w:fill="auto"/>
            <w:noWrap/>
            <w:vAlign w:val="bottom"/>
            <w:hideMark/>
          </w:tcPr>
          <w:p w14:paraId="1611C79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322143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211</w:t>
            </w:r>
          </w:p>
        </w:tc>
        <w:tc>
          <w:tcPr>
            <w:tcW w:w="8221" w:type="dxa"/>
            <w:tcBorders>
              <w:top w:val="nil"/>
              <w:left w:val="nil"/>
              <w:bottom w:val="nil"/>
              <w:right w:val="nil"/>
            </w:tcBorders>
            <w:shd w:val="clear" w:color="auto" w:fill="auto"/>
            <w:noWrap/>
            <w:vAlign w:val="bottom"/>
            <w:hideMark/>
          </w:tcPr>
          <w:p w14:paraId="0D6D61B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Mayores a 10,000</w:t>
            </w:r>
            <w:r>
              <w:rPr>
                <w:rFonts w:ascii="Tahoma" w:eastAsia="Times New Roman" w:hAnsi="Tahoma" w:cs="Tahoma"/>
                <w:lang w:eastAsia="es-MX"/>
              </w:rPr>
              <w:t>.01</w:t>
            </w:r>
            <w:r w:rsidRPr="00535A58">
              <w:rPr>
                <w:rFonts w:ascii="Tahoma" w:eastAsia="Times New Roman" w:hAnsi="Tahoma" w:cs="Tahoma"/>
                <w:lang w:eastAsia="es-MX"/>
              </w:rPr>
              <w:t xml:space="preserve"> m3</w:t>
            </w:r>
          </w:p>
        </w:tc>
      </w:tr>
      <w:tr w:rsidR="00B44678" w:rsidRPr="00535A58" w14:paraId="0D4CC8B9" w14:textId="77777777" w:rsidTr="00497653">
        <w:trPr>
          <w:trHeight w:val="290"/>
        </w:trPr>
        <w:tc>
          <w:tcPr>
            <w:tcW w:w="709" w:type="dxa"/>
            <w:tcBorders>
              <w:top w:val="nil"/>
              <w:left w:val="nil"/>
              <w:bottom w:val="nil"/>
              <w:right w:val="nil"/>
            </w:tcBorders>
            <w:shd w:val="clear" w:color="auto" w:fill="auto"/>
            <w:noWrap/>
            <w:vAlign w:val="bottom"/>
            <w:hideMark/>
          </w:tcPr>
          <w:p w14:paraId="14D1F7BA"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61951DE"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4668D70"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1F38BB79" w14:textId="77777777" w:rsidTr="00497653">
        <w:trPr>
          <w:trHeight w:val="290"/>
        </w:trPr>
        <w:tc>
          <w:tcPr>
            <w:tcW w:w="709" w:type="dxa"/>
            <w:tcBorders>
              <w:top w:val="nil"/>
              <w:left w:val="nil"/>
              <w:bottom w:val="nil"/>
              <w:right w:val="nil"/>
            </w:tcBorders>
            <w:shd w:val="clear" w:color="auto" w:fill="auto"/>
            <w:noWrap/>
            <w:vAlign w:val="bottom"/>
            <w:hideMark/>
          </w:tcPr>
          <w:p w14:paraId="55BD1C2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2EEC250"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2CA15A5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Equipamiento para plantas de tratamiento de aguas residuales y potabilizadoras </w:t>
            </w:r>
          </w:p>
          <w:p w14:paraId="4513AF4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aguas:</w:t>
            </w:r>
          </w:p>
        </w:tc>
      </w:tr>
      <w:tr w:rsidR="00B44678" w:rsidRPr="00535A58" w14:paraId="49893244" w14:textId="77777777" w:rsidTr="00497653">
        <w:trPr>
          <w:trHeight w:val="290"/>
        </w:trPr>
        <w:tc>
          <w:tcPr>
            <w:tcW w:w="709" w:type="dxa"/>
            <w:tcBorders>
              <w:top w:val="nil"/>
              <w:left w:val="nil"/>
              <w:bottom w:val="nil"/>
              <w:right w:val="nil"/>
            </w:tcBorders>
            <w:shd w:val="clear" w:color="auto" w:fill="auto"/>
            <w:noWrap/>
            <w:vAlign w:val="bottom"/>
            <w:hideMark/>
          </w:tcPr>
          <w:p w14:paraId="5E7CC1A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31E4CC7"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212</w:t>
            </w:r>
          </w:p>
        </w:tc>
        <w:tc>
          <w:tcPr>
            <w:tcW w:w="8221" w:type="dxa"/>
            <w:tcBorders>
              <w:top w:val="nil"/>
              <w:left w:val="nil"/>
              <w:bottom w:val="nil"/>
              <w:right w:val="nil"/>
            </w:tcBorders>
            <w:shd w:val="clear" w:color="auto" w:fill="auto"/>
            <w:noWrap/>
            <w:vAlign w:val="bottom"/>
            <w:hideMark/>
          </w:tcPr>
          <w:p w14:paraId="6C746D1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De 0 a 500 I.p.s </w:t>
            </w:r>
          </w:p>
        </w:tc>
      </w:tr>
      <w:tr w:rsidR="00B44678" w:rsidRPr="00535A58" w14:paraId="4352DD8F" w14:textId="77777777" w:rsidTr="00497653">
        <w:trPr>
          <w:trHeight w:val="290"/>
        </w:trPr>
        <w:tc>
          <w:tcPr>
            <w:tcW w:w="709" w:type="dxa"/>
            <w:tcBorders>
              <w:top w:val="nil"/>
              <w:left w:val="nil"/>
              <w:bottom w:val="nil"/>
              <w:right w:val="nil"/>
            </w:tcBorders>
            <w:shd w:val="clear" w:color="auto" w:fill="auto"/>
            <w:noWrap/>
            <w:vAlign w:val="bottom"/>
            <w:hideMark/>
          </w:tcPr>
          <w:p w14:paraId="2F5A35B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2CC881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213</w:t>
            </w:r>
          </w:p>
        </w:tc>
        <w:tc>
          <w:tcPr>
            <w:tcW w:w="8221" w:type="dxa"/>
            <w:tcBorders>
              <w:top w:val="nil"/>
              <w:left w:val="nil"/>
              <w:bottom w:val="nil"/>
              <w:right w:val="nil"/>
            </w:tcBorders>
            <w:shd w:val="clear" w:color="auto" w:fill="auto"/>
            <w:noWrap/>
            <w:vAlign w:val="bottom"/>
            <w:hideMark/>
          </w:tcPr>
          <w:p w14:paraId="6B8E0B4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500</w:t>
            </w:r>
            <w:r>
              <w:rPr>
                <w:rFonts w:ascii="Tahoma" w:eastAsia="Times New Roman" w:hAnsi="Tahoma" w:cs="Tahoma"/>
                <w:lang w:eastAsia="es-MX"/>
              </w:rPr>
              <w:t>.01</w:t>
            </w:r>
            <w:r w:rsidRPr="00535A58">
              <w:rPr>
                <w:rFonts w:ascii="Tahoma" w:eastAsia="Times New Roman" w:hAnsi="Tahoma" w:cs="Tahoma"/>
                <w:lang w:eastAsia="es-MX"/>
              </w:rPr>
              <w:t xml:space="preserve"> a 1,000 I.p.s</w:t>
            </w:r>
          </w:p>
        </w:tc>
      </w:tr>
      <w:tr w:rsidR="00B44678" w:rsidRPr="00535A58" w14:paraId="4C0830A7" w14:textId="77777777" w:rsidTr="00497653">
        <w:trPr>
          <w:trHeight w:val="290"/>
        </w:trPr>
        <w:tc>
          <w:tcPr>
            <w:tcW w:w="709" w:type="dxa"/>
            <w:tcBorders>
              <w:top w:val="nil"/>
              <w:left w:val="nil"/>
              <w:bottom w:val="nil"/>
              <w:right w:val="nil"/>
            </w:tcBorders>
            <w:shd w:val="clear" w:color="auto" w:fill="auto"/>
            <w:noWrap/>
            <w:vAlign w:val="bottom"/>
            <w:hideMark/>
          </w:tcPr>
          <w:p w14:paraId="5D0A971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A52DC3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214</w:t>
            </w:r>
          </w:p>
        </w:tc>
        <w:tc>
          <w:tcPr>
            <w:tcW w:w="8221" w:type="dxa"/>
            <w:tcBorders>
              <w:top w:val="nil"/>
              <w:left w:val="nil"/>
              <w:bottom w:val="nil"/>
              <w:right w:val="nil"/>
            </w:tcBorders>
            <w:shd w:val="clear" w:color="auto" w:fill="auto"/>
            <w:noWrap/>
            <w:vAlign w:val="bottom"/>
            <w:hideMark/>
          </w:tcPr>
          <w:p w14:paraId="57D61C4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Mayores a 1,000</w:t>
            </w:r>
            <w:r>
              <w:rPr>
                <w:rFonts w:ascii="Tahoma" w:eastAsia="Times New Roman" w:hAnsi="Tahoma" w:cs="Tahoma"/>
                <w:lang w:eastAsia="es-MX"/>
              </w:rPr>
              <w:t>.01</w:t>
            </w:r>
            <w:r w:rsidRPr="00535A58">
              <w:rPr>
                <w:rFonts w:ascii="Tahoma" w:eastAsia="Times New Roman" w:hAnsi="Tahoma" w:cs="Tahoma"/>
                <w:lang w:eastAsia="es-MX"/>
              </w:rPr>
              <w:t xml:space="preserve"> I.p.s</w:t>
            </w:r>
          </w:p>
        </w:tc>
      </w:tr>
      <w:tr w:rsidR="00B44678" w:rsidRPr="00535A58" w14:paraId="2544D8C2" w14:textId="77777777" w:rsidTr="00497653">
        <w:trPr>
          <w:trHeight w:val="290"/>
        </w:trPr>
        <w:tc>
          <w:tcPr>
            <w:tcW w:w="709" w:type="dxa"/>
            <w:tcBorders>
              <w:top w:val="nil"/>
              <w:left w:val="nil"/>
              <w:bottom w:val="nil"/>
              <w:right w:val="nil"/>
            </w:tcBorders>
            <w:shd w:val="clear" w:color="auto" w:fill="auto"/>
            <w:noWrap/>
            <w:vAlign w:val="bottom"/>
            <w:hideMark/>
          </w:tcPr>
          <w:p w14:paraId="713F547A"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598B60C"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E8CA939"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1A379662" w14:textId="77777777" w:rsidTr="00497653">
        <w:trPr>
          <w:trHeight w:val="290"/>
        </w:trPr>
        <w:tc>
          <w:tcPr>
            <w:tcW w:w="709" w:type="dxa"/>
            <w:tcBorders>
              <w:top w:val="nil"/>
              <w:left w:val="nil"/>
              <w:bottom w:val="nil"/>
              <w:right w:val="nil"/>
            </w:tcBorders>
            <w:shd w:val="clear" w:color="auto" w:fill="auto"/>
            <w:noWrap/>
            <w:vAlign w:val="bottom"/>
            <w:hideMark/>
          </w:tcPr>
          <w:p w14:paraId="5D3C576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300</w:t>
            </w:r>
          </w:p>
        </w:tc>
        <w:tc>
          <w:tcPr>
            <w:tcW w:w="851" w:type="dxa"/>
            <w:tcBorders>
              <w:top w:val="nil"/>
              <w:left w:val="nil"/>
              <w:bottom w:val="nil"/>
              <w:right w:val="nil"/>
            </w:tcBorders>
            <w:shd w:val="clear" w:color="auto" w:fill="auto"/>
            <w:noWrap/>
            <w:vAlign w:val="center"/>
            <w:hideMark/>
          </w:tcPr>
          <w:p w14:paraId="6EF2DF57"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766EF846"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 xml:space="preserve">OBRAS ESPECIALES </w:t>
            </w:r>
          </w:p>
        </w:tc>
      </w:tr>
      <w:tr w:rsidR="00B44678" w:rsidRPr="00535A58" w14:paraId="5FBE5FD9" w14:textId="77777777" w:rsidTr="00497653">
        <w:trPr>
          <w:trHeight w:val="290"/>
        </w:trPr>
        <w:tc>
          <w:tcPr>
            <w:tcW w:w="709" w:type="dxa"/>
            <w:tcBorders>
              <w:top w:val="nil"/>
              <w:left w:val="nil"/>
              <w:bottom w:val="nil"/>
              <w:right w:val="nil"/>
            </w:tcBorders>
            <w:shd w:val="clear" w:color="auto" w:fill="auto"/>
            <w:noWrap/>
            <w:vAlign w:val="bottom"/>
            <w:hideMark/>
          </w:tcPr>
          <w:p w14:paraId="6190F84E"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1192A5D9"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41F143AF"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33433636" w14:textId="77777777" w:rsidTr="00497653">
        <w:trPr>
          <w:trHeight w:val="290"/>
        </w:trPr>
        <w:tc>
          <w:tcPr>
            <w:tcW w:w="709" w:type="dxa"/>
            <w:tcBorders>
              <w:top w:val="nil"/>
              <w:left w:val="nil"/>
              <w:bottom w:val="nil"/>
              <w:right w:val="nil"/>
            </w:tcBorders>
            <w:shd w:val="clear" w:color="auto" w:fill="auto"/>
            <w:noWrap/>
            <w:vAlign w:val="bottom"/>
            <w:hideMark/>
          </w:tcPr>
          <w:p w14:paraId="256FE86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1340984"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301</w:t>
            </w:r>
          </w:p>
        </w:tc>
        <w:tc>
          <w:tcPr>
            <w:tcW w:w="8221" w:type="dxa"/>
            <w:tcBorders>
              <w:top w:val="nil"/>
              <w:left w:val="nil"/>
              <w:bottom w:val="nil"/>
              <w:right w:val="nil"/>
            </w:tcBorders>
            <w:shd w:val="clear" w:color="auto" w:fill="auto"/>
            <w:noWrap/>
            <w:vAlign w:val="bottom"/>
            <w:hideMark/>
          </w:tcPr>
          <w:p w14:paraId="545DF31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Estructuras especiales</w:t>
            </w:r>
          </w:p>
        </w:tc>
      </w:tr>
      <w:tr w:rsidR="00B44678" w:rsidRPr="00535A58" w14:paraId="39459B67" w14:textId="77777777" w:rsidTr="00497653">
        <w:trPr>
          <w:trHeight w:val="290"/>
        </w:trPr>
        <w:tc>
          <w:tcPr>
            <w:tcW w:w="709" w:type="dxa"/>
            <w:tcBorders>
              <w:top w:val="nil"/>
              <w:left w:val="nil"/>
              <w:bottom w:val="nil"/>
              <w:right w:val="nil"/>
            </w:tcBorders>
            <w:shd w:val="clear" w:color="auto" w:fill="auto"/>
            <w:noWrap/>
            <w:vAlign w:val="bottom"/>
            <w:hideMark/>
          </w:tcPr>
          <w:p w14:paraId="3483775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285B6D2"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4EC35FF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Cimentaciones profundas (pilas, pilotes prefabricados, losas y cajones de cimentación) </w:t>
            </w:r>
          </w:p>
          <w:p w14:paraId="38448F9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Tratamiento e inyecciones de concreto</w:t>
            </w:r>
          </w:p>
        </w:tc>
      </w:tr>
      <w:tr w:rsidR="00B44678" w:rsidRPr="00535A58" w14:paraId="5BA6AA1B" w14:textId="77777777" w:rsidTr="00497653">
        <w:trPr>
          <w:trHeight w:val="290"/>
        </w:trPr>
        <w:tc>
          <w:tcPr>
            <w:tcW w:w="709" w:type="dxa"/>
            <w:tcBorders>
              <w:top w:val="nil"/>
              <w:left w:val="nil"/>
              <w:bottom w:val="nil"/>
              <w:right w:val="nil"/>
            </w:tcBorders>
            <w:shd w:val="clear" w:color="auto" w:fill="auto"/>
            <w:noWrap/>
            <w:vAlign w:val="bottom"/>
            <w:hideMark/>
          </w:tcPr>
          <w:p w14:paraId="3E67887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4EA68F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302</w:t>
            </w:r>
          </w:p>
        </w:tc>
        <w:tc>
          <w:tcPr>
            <w:tcW w:w="8221" w:type="dxa"/>
            <w:tcBorders>
              <w:top w:val="nil"/>
              <w:left w:val="nil"/>
              <w:bottom w:val="nil"/>
              <w:right w:val="nil"/>
            </w:tcBorders>
            <w:shd w:val="clear" w:color="auto" w:fill="auto"/>
            <w:noWrap/>
            <w:vAlign w:val="bottom"/>
            <w:hideMark/>
          </w:tcPr>
          <w:p w14:paraId="4FC88BC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Estructuras prefabricadas</w:t>
            </w:r>
          </w:p>
        </w:tc>
      </w:tr>
      <w:tr w:rsidR="00B44678" w:rsidRPr="00535A58" w14:paraId="4580820C" w14:textId="77777777" w:rsidTr="00497653">
        <w:trPr>
          <w:trHeight w:val="290"/>
        </w:trPr>
        <w:tc>
          <w:tcPr>
            <w:tcW w:w="709" w:type="dxa"/>
            <w:tcBorders>
              <w:top w:val="nil"/>
              <w:left w:val="nil"/>
              <w:bottom w:val="nil"/>
              <w:right w:val="nil"/>
            </w:tcBorders>
            <w:shd w:val="clear" w:color="auto" w:fill="auto"/>
            <w:noWrap/>
            <w:vAlign w:val="bottom"/>
            <w:hideMark/>
          </w:tcPr>
          <w:p w14:paraId="23D8A7B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9A73CD9"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FD6261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concretos prefabricado (prestensado y postensado)</w:t>
            </w:r>
          </w:p>
        </w:tc>
      </w:tr>
      <w:tr w:rsidR="00B44678" w:rsidRPr="00535A58" w14:paraId="5A84B4D1" w14:textId="77777777" w:rsidTr="00497653">
        <w:trPr>
          <w:trHeight w:val="290"/>
        </w:trPr>
        <w:tc>
          <w:tcPr>
            <w:tcW w:w="709" w:type="dxa"/>
            <w:tcBorders>
              <w:top w:val="nil"/>
              <w:left w:val="nil"/>
              <w:bottom w:val="nil"/>
              <w:right w:val="nil"/>
            </w:tcBorders>
            <w:shd w:val="clear" w:color="auto" w:fill="auto"/>
            <w:noWrap/>
            <w:vAlign w:val="bottom"/>
            <w:hideMark/>
          </w:tcPr>
          <w:p w14:paraId="6E09CE9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9475498"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08507B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Elementos prefabricados de concreto (faldones y fachadas)</w:t>
            </w:r>
          </w:p>
        </w:tc>
      </w:tr>
      <w:tr w:rsidR="00B44678" w:rsidRPr="00535A58" w14:paraId="1271D492" w14:textId="77777777" w:rsidTr="00497653">
        <w:trPr>
          <w:trHeight w:val="290"/>
        </w:trPr>
        <w:tc>
          <w:tcPr>
            <w:tcW w:w="709" w:type="dxa"/>
            <w:tcBorders>
              <w:top w:val="nil"/>
              <w:left w:val="nil"/>
              <w:bottom w:val="nil"/>
              <w:right w:val="nil"/>
            </w:tcBorders>
            <w:shd w:val="clear" w:color="auto" w:fill="auto"/>
            <w:noWrap/>
            <w:vAlign w:val="bottom"/>
            <w:hideMark/>
          </w:tcPr>
          <w:p w14:paraId="3019938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03CDD6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303</w:t>
            </w:r>
          </w:p>
        </w:tc>
        <w:tc>
          <w:tcPr>
            <w:tcW w:w="8221" w:type="dxa"/>
            <w:tcBorders>
              <w:top w:val="nil"/>
              <w:left w:val="nil"/>
              <w:bottom w:val="nil"/>
              <w:right w:val="nil"/>
            </w:tcBorders>
            <w:shd w:val="clear" w:color="auto" w:fill="auto"/>
            <w:noWrap/>
            <w:vAlign w:val="bottom"/>
            <w:hideMark/>
          </w:tcPr>
          <w:p w14:paraId="1A06D04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Recubrimientos especiales e impermeabilizaciones</w:t>
            </w:r>
          </w:p>
        </w:tc>
      </w:tr>
      <w:tr w:rsidR="00B44678" w:rsidRPr="00535A58" w14:paraId="1E763AA4" w14:textId="77777777" w:rsidTr="00497653">
        <w:trPr>
          <w:trHeight w:val="290"/>
        </w:trPr>
        <w:tc>
          <w:tcPr>
            <w:tcW w:w="709" w:type="dxa"/>
            <w:tcBorders>
              <w:top w:val="nil"/>
              <w:left w:val="nil"/>
              <w:bottom w:val="nil"/>
              <w:right w:val="nil"/>
            </w:tcBorders>
            <w:shd w:val="clear" w:color="auto" w:fill="auto"/>
            <w:noWrap/>
            <w:vAlign w:val="bottom"/>
            <w:hideMark/>
          </w:tcPr>
          <w:p w14:paraId="33F49A2A"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9CB0EC8"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E02DA1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Membranas de polietileno de alta densidad</w:t>
            </w:r>
          </w:p>
        </w:tc>
      </w:tr>
      <w:tr w:rsidR="00B44678" w:rsidRPr="00535A58" w14:paraId="716A489D" w14:textId="77777777" w:rsidTr="00497653">
        <w:trPr>
          <w:trHeight w:val="290"/>
        </w:trPr>
        <w:tc>
          <w:tcPr>
            <w:tcW w:w="709" w:type="dxa"/>
            <w:tcBorders>
              <w:top w:val="nil"/>
              <w:left w:val="nil"/>
              <w:bottom w:val="nil"/>
              <w:right w:val="nil"/>
            </w:tcBorders>
            <w:shd w:val="clear" w:color="auto" w:fill="auto"/>
            <w:noWrap/>
            <w:vAlign w:val="bottom"/>
            <w:hideMark/>
          </w:tcPr>
          <w:p w14:paraId="38B4709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D4FD725"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7AFDB08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Protecciones anticorrosivas para cualquier tipo de estructuras y tuberías </w:t>
            </w:r>
          </w:p>
        </w:tc>
      </w:tr>
      <w:tr w:rsidR="00B44678" w:rsidRPr="00535A58" w14:paraId="76A478DE" w14:textId="77777777" w:rsidTr="00497653">
        <w:trPr>
          <w:trHeight w:val="290"/>
        </w:trPr>
        <w:tc>
          <w:tcPr>
            <w:tcW w:w="709" w:type="dxa"/>
            <w:tcBorders>
              <w:top w:val="nil"/>
              <w:left w:val="nil"/>
              <w:bottom w:val="nil"/>
              <w:right w:val="nil"/>
            </w:tcBorders>
            <w:shd w:val="clear" w:color="auto" w:fill="auto"/>
            <w:noWrap/>
            <w:vAlign w:val="bottom"/>
            <w:hideMark/>
          </w:tcPr>
          <w:p w14:paraId="1570AEF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EF4096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304</w:t>
            </w:r>
          </w:p>
        </w:tc>
        <w:tc>
          <w:tcPr>
            <w:tcW w:w="8221" w:type="dxa"/>
            <w:tcBorders>
              <w:top w:val="nil"/>
              <w:left w:val="nil"/>
              <w:bottom w:val="nil"/>
              <w:right w:val="nil"/>
            </w:tcBorders>
            <w:shd w:val="clear" w:color="auto" w:fill="auto"/>
            <w:noWrap/>
            <w:vAlign w:val="bottom"/>
            <w:hideMark/>
          </w:tcPr>
          <w:p w14:paraId="131A651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Señalamiento y protección</w:t>
            </w:r>
          </w:p>
        </w:tc>
      </w:tr>
      <w:tr w:rsidR="00B44678" w:rsidRPr="00535A58" w14:paraId="14986D06" w14:textId="77777777" w:rsidTr="00497653">
        <w:trPr>
          <w:trHeight w:val="290"/>
        </w:trPr>
        <w:tc>
          <w:tcPr>
            <w:tcW w:w="709" w:type="dxa"/>
            <w:tcBorders>
              <w:top w:val="nil"/>
              <w:left w:val="nil"/>
              <w:bottom w:val="nil"/>
              <w:right w:val="nil"/>
            </w:tcBorders>
            <w:shd w:val="clear" w:color="auto" w:fill="auto"/>
            <w:noWrap/>
            <w:vAlign w:val="bottom"/>
            <w:hideMark/>
          </w:tcPr>
          <w:p w14:paraId="1EBDDD3A"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4DCC83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305</w:t>
            </w:r>
          </w:p>
        </w:tc>
        <w:tc>
          <w:tcPr>
            <w:tcW w:w="8221" w:type="dxa"/>
            <w:tcBorders>
              <w:top w:val="nil"/>
              <w:left w:val="nil"/>
              <w:bottom w:val="nil"/>
              <w:right w:val="nil"/>
            </w:tcBorders>
            <w:shd w:val="clear" w:color="auto" w:fill="auto"/>
            <w:noWrap/>
            <w:vAlign w:val="bottom"/>
            <w:hideMark/>
          </w:tcPr>
          <w:p w14:paraId="54F9F77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Uso y manejo de explosivos (con licencia de SEDENA)</w:t>
            </w:r>
          </w:p>
        </w:tc>
      </w:tr>
      <w:tr w:rsidR="00B44678" w:rsidRPr="00535A58" w14:paraId="523AA0A4" w14:textId="77777777" w:rsidTr="00497653">
        <w:trPr>
          <w:trHeight w:val="290"/>
        </w:trPr>
        <w:tc>
          <w:tcPr>
            <w:tcW w:w="709" w:type="dxa"/>
            <w:tcBorders>
              <w:top w:val="nil"/>
              <w:left w:val="nil"/>
              <w:bottom w:val="nil"/>
              <w:right w:val="nil"/>
            </w:tcBorders>
            <w:shd w:val="clear" w:color="auto" w:fill="auto"/>
            <w:noWrap/>
            <w:vAlign w:val="bottom"/>
            <w:hideMark/>
          </w:tcPr>
          <w:p w14:paraId="369B474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E09A523"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3111AB6"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1723EF0B" w14:textId="77777777" w:rsidTr="00497653">
        <w:trPr>
          <w:trHeight w:val="290"/>
        </w:trPr>
        <w:tc>
          <w:tcPr>
            <w:tcW w:w="709" w:type="dxa"/>
            <w:tcBorders>
              <w:top w:val="nil"/>
              <w:left w:val="nil"/>
              <w:bottom w:val="nil"/>
              <w:right w:val="nil"/>
            </w:tcBorders>
            <w:shd w:val="clear" w:color="auto" w:fill="auto"/>
            <w:noWrap/>
            <w:vAlign w:val="bottom"/>
            <w:hideMark/>
          </w:tcPr>
          <w:p w14:paraId="2E319C5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04719CF"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2B5E522"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5EC53450" w14:textId="77777777" w:rsidTr="00497653">
        <w:trPr>
          <w:trHeight w:val="290"/>
        </w:trPr>
        <w:tc>
          <w:tcPr>
            <w:tcW w:w="709" w:type="dxa"/>
            <w:tcBorders>
              <w:top w:val="nil"/>
              <w:left w:val="nil"/>
              <w:bottom w:val="nil"/>
              <w:right w:val="nil"/>
            </w:tcBorders>
            <w:shd w:val="clear" w:color="auto" w:fill="auto"/>
            <w:noWrap/>
            <w:vAlign w:val="bottom"/>
            <w:hideMark/>
          </w:tcPr>
          <w:p w14:paraId="58963A7C"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400</w:t>
            </w:r>
          </w:p>
        </w:tc>
        <w:tc>
          <w:tcPr>
            <w:tcW w:w="851" w:type="dxa"/>
            <w:tcBorders>
              <w:top w:val="nil"/>
              <w:left w:val="nil"/>
              <w:bottom w:val="nil"/>
              <w:right w:val="nil"/>
            </w:tcBorders>
            <w:shd w:val="clear" w:color="auto" w:fill="auto"/>
            <w:noWrap/>
            <w:vAlign w:val="center"/>
            <w:hideMark/>
          </w:tcPr>
          <w:p w14:paraId="164E8E73"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5EBB9EB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URBANIZACIÓN</w:t>
            </w:r>
          </w:p>
        </w:tc>
      </w:tr>
      <w:tr w:rsidR="00B44678" w:rsidRPr="00535A58" w14:paraId="01D0EA73" w14:textId="77777777" w:rsidTr="00497653">
        <w:trPr>
          <w:trHeight w:val="290"/>
        </w:trPr>
        <w:tc>
          <w:tcPr>
            <w:tcW w:w="709" w:type="dxa"/>
            <w:tcBorders>
              <w:top w:val="nil"/>
              <w:left w:val="nil"/>
              <w:bottom w:val="nil"/>
              <w:right w:val="nil"/>
            </w:tcBorders>
            <w:shd w:val="clear" w:color="auto" w:fill="auto"/>
            <w:noWrap/>
            <w:vAlign w:val="bottom"/>
            <w:hideMark/>
          </w:tcPr>
          <w:p w14:paraId="4E74CCBC"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71DF22CF"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847493A"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1456DEB9" w14:textId="77777777" w:rsidTr="00497653">
        <w:trPr>
          <w:trHeight w:val="290"/>
        </w:trPr>
        <w:tc>
          <w:tcPr>
            <w:tcW w:w="709" w:type="dxa"/>
            <w:tcBorders>
              <w:top w:val="nil"/>
              <w:left w:val="nil"/>
              <w:bottom w:val="nil"/>
              <w:right w:val="nil"/>
            </w:tcBorders>
            <w:shd w:val="clear" w:color="auto" w:fill="auto"/>
            <w:noWrap/>
            <w:vAlign w:val="bottom"/>
            <w:hideMark/>
          </w:tcPr>
          <w:p w14:paraId="46BEEFF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6093E7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401</w:t>
            </w:r>
          </w:p>
        </w:tc>
        <w:tc>
          <w:tcPr>
            <w:tcW w:w="8221" w:type="dxa"/>
            <w:tcBorders>
              <w:top w:val="nil"/>
              <w:left w:val="nil"/>
              <w:bottom w:val="nil"/>
              <w:right w:val="nil"/>
            </w:tcBorders>
            <w:shd w:val="clear" w:color="auto" w:fill="auto"/>
            <w:noWrap/>
            <w:vAlign w:val="bottom"/>
            <w:hideMark/>
          </w:tcPr>
          <w:p w14:paraId="4BAF04C5"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Vialidades</w:t>
            </w:r>
          </w:p>
        </w:tc>
      </w:tr>
      <w:tr w:rsidR="00B44678" w:rsidRPr="00535A58" w14:paraId="41FF8329" w14:textId="77777777" w:rsidTr="00497653">
        <w:trPr>
          <w:trHeight w:val="290"/>
        </w:trPr>
        <w:tc>
          <w:tcPr>
            <w:tcW w:w="709" w:type="dxa"/>
            <w:tcBorders>
              <w:top w:val="nil"/>
              <w:left w:val="nil"/>
              <w:bottom w:val="nil"/>
              <w:right w:val="nil"/>
            </w:tcBorders>
            <w:shd w:val="clear" w:color="auto" w:fill="auto"/>
            <w:noWrap/>
            <w:vAlign w:val="bottom"/>
            <w:hideMark/>
          </w:tcPr>
          <w:p w14:paraId="63AB1AE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634C705"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21C3EB4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Apertura de caminos, brechas, empedrado de calles, apertura de calles, </w:t>
            </w:r>
          </w:p>
          <w:p w14:paraId="7424C75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pavimentos asfálticos e hidráulicos, banquetas y guarniciones.</w:t>
            </w:r>
          </w:p>
        </w:tc>
      </w:tr>
      <w:tr w:rsidR="00B44678" w:rsidRPr="00535A58" w14:paraId="1F735174" w14:textId="77777777" w:rsidTr="00497653">
        <w:trPr>
          <w:trHeight w:val="290"/>
        </w:trPr>
        <w:tc>
          <w:tcPr>
            <w:tcW w:w="709" w:type="dxa"/>
            <w:tcBorders>
              <w:top w:val="nil"/>
              <w:left w:val="nil"/>
              <w:bottom w:val="nil"/>
              <w:right w:val="nil"/>
            </w:tcBorders>
            <w:shd w:val="clear" w:color="auto" w:fill="auto"/>
            <w:noWrap/>
            <w:vAlign w:val="bottom"/>
            <w:hideMark/>
          </w:tcPr>
          <w:p w14:paraId="025784C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28E7C32"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402</w:t>
            </w:r>
          </w:p>
        </w:tc>
        <w:tc>
          <w:tcPr>
            <w:tcW w:w="8221" w:type="dxa"/>
            <w:tcBorders>
              <w:top w:val="nil"/>
              <w:left w:val="nil"/>
              <w:bottom w:val="nil"/>
              <w:right w:val="nil"/>
            </w:tcBorders>
            <w:shd w:val="clear" w:color="auto" w:fill="auto"/>
            <w:noWrap/>
            <w:vAlign w:val="bottom"/>
            <w:hideMark/>
          </w:tcPr>
          <w:p w14:paraId="5F3F6E3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Mantenimiento, conservación y rehabilitación de vialidades</w:t>
            </w:r>
          </w:p>
        </w:tc>
      </w:tr>
      <w:tr w:rsidR="00B44678" w:rsidRPr="00535A58" w14:paraId="3B60177D" w14:textId="77777777" w:rsidTr="00497653">
        <w:trPr>
          <w:trHeight w:val="290"/>
        </w:trPr>
        <w:tc>
          <w:tcPr>
            <w:tcW w:w="709" w:type="dxa"/>
            <w:tcBorders>
              <w:top w:val="nil"/>
              <w:left w:val="nil"/>
              <w:bottom w:val="nil"/>
              <w:right w:val="nil"/>
            </w:tcBorders>
            <w:shd w:val="clear" w:color="auto" w:fill="auto"/>
            <w:noWrap/>
            <w:vAlign w:val="bottom"/>
            <w:hideMark/>
          </w:tcPr>
          <w:p w14:paraId="2608881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0598FA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403</w:t>
            </w:r>
          </w:p>
        </w:tc>
        <w:tc>
          <w:tcPr>
            <w:tcW w:w="8221" w:type="dxa"/>
            <w:tcBorders>
              <w:top w:val="nil"/>
              <w:left w:val="nil"/>
              <w:bottom w:val="nil"/>
              <w:right w:val="nil"/>
            </w:tcBorders>
            <w:shd w:val="clear" w:color="auto" w:fill="auto"/>
            <w:noWrap/>
            <w:vAlign w:val="bottom"/>
            <w:hideMark/>
          </w:tcPr>
          <w:p w14:paraId="76E7F2F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Obras hidráulicas en vialidades</w:t>
            </w:r>
          </w:p>
        </w:tc>
      </w:tr>
      <w:tr w:rsidR="00B44678" w:rsidRPr="00535A58" w14:paraId="20B645F5" w14:textId="77777777" w:rsidTr="00497653">
        <w:trPr>
          <w:trHeight w:val="290"/>
        </w:trPr>
        <w:tc>
          <w:tcPr>
            <w:tcW w:w="709" w:type="dxa"/>
            <w:tcBorders>
              <w:top w:val="nil"/>
              <w:left w:val="nil"/>
              <w:bottom w:val="nil"/>
              <w:right w:val="nil"/>
            </w:tcBorders>
            <w:shd w:val="clear" w:color="auto" w:fill="auto"/>
            <w:noWrap/>
            <w:vAlign w:val="bottom"/>
            <w:hideMark/>
          </w:tcPr>
          <w:p w14:paraId="7071EDB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DB8DD51"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center"/>
            <w:hideMark/>
          </w:tcPr>
          <w:p w14:paraId="180F5ED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Redes de agua y drenaje superficiales y subterráneos</w:t>
            </w:r>
          </w:p>
        </w:tc>
      </w:tr>
      <w:tr w:rsidR="00B44678" w:rsidRPr="00535A58" w14:paraId="2457AB46" w14:textId="77777777" w:rsidTr="00497653">
        <w:trPr>
          <w:trHeight w:val="290"/>
        </w:trPr>
        <w:tc>
          <w:tcPr>
            <w:tcW w:w="709" w:type="dxa"/>
            <w:tcBorders>
              <w:top w:val="nil"/>
              <w:left w:val="nil"/>
              <w:bottom w:val="nil"/>
              <w:right w:val="nil"/>
            </w:tcBorders>
            <w:shd w:val="clear" w:color="auto" w:fill="auto"/>
            <w:noWrap/>
            <w:vAlign w:val="bottom"/>
            <w:hideMark/>
          </w:tcPr>
          <w:p w14:paraId="0BA69868"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1317D7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404</w:t>
            </w:r>
          </w:p>
        </w:tc>
        <w:tc>
          <w:tcPr>
            <w:tcW w:w="8221" w:type="dxa"/>
            <w:tcBorders>
              <w:top w:val="nil"/>
              <w:left w:val="nil"/>
              <w:bottom w:val="nil"/>
              <w:right w:val="nil"/>
            </w:tcBorders>
            <w:shd w:val="clear" w:color="auto" w:fill="auto"/>
            <w:noWrap/>
            <w:vAlign w:val="center"/>
            <w:hideMark/>
          </w:tcPr>
          <w:p w14:paraId="32A5F93F"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Alumbrado público</w:t>
            </w:r>
          </w:p>
        </w:tc>
      </w:tr>
      <w:tr w:rsidR="00B44678" w:rsidRPr="00535A58" w14:paraId="48C3B2BE" w14:textId="77777777" w:rsidTr="00497653">
        <w:trPr>
          <w:trHeight w:val="290"/>
        </w:trPr>
        <w:tc>
          <w:tcPr>
            <w:tcW w:w="709" w:type="dxa"/>
            <w:tcBorders>
              <w:top w:val="nil"/>
              <w:left w:val="nil"/>
              <w:bottom w:val="nil"/>
              <w:right w:val="nil"/>
            </w:tcBorders>
            <w:shd w:val="clear" w:color="auto" w:fill="auto"/>
            <w:noWrap/>
            <w:vAlign w:val="bottom"/>
            <w:hideMark/>
          </w:tcPr>
          <w:p w14:paraId="5252578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BF57BC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405</w:t>
            </w:r>
          </w:p>
        </w:tc>
        <w:tc>
          <w:tcPr>
            <w:tcW w:w="8221" w:type="dxa"/>
            <w:tcBorders>
              <w:top w:val="nil"/>
              <w:left w:val="nil"/>
              <w:bottom w:val="nil"/>
              <w:right w:val="nil"/>
            </w:tcBorders>
            <w:shd w:val="clear" w:color="auto" w:fill="auto"/>
            <w:vAlign w:val="bottom"/>
            <w:hideMark/>
          </w:tcPr>
          <w:p w14:paraId="5399C2E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Tendido de líneas y redes de conducción eléctrica aéreas y subterráneas </w:t>
            </w:r>
          </w:p>
          <w:p w14:paraId="4CD5FFD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(medida tensión)</w:t>
            </w:r>
          </w:p>
        </w:tc>
      </w:tr>
      <w:tr w:rsidR="00B44678" w:rsidRPr="00535A58" w14:paraId="3BE654B6" w14:textId="77777777" w:rsidTr="00497653">
        <w:trPr>
          <w:trHeight w:val="290"/>
        </w:trPr>
        <w:tc>
          <w:tcPr>
            <w:tcW w:w="709" w:type="dxa"/>
            <w:tcBorders>
              <w:top w:val="nil"/>
              <w:left w:val="nil"/>
              <w:bottom w:val="nil"/>
              <w:right w:val="nil"/>
            </w:tcBorders>
            <w:shd w:val="clear" w:color="auto" w:fill="auto"/>
            <w:noWrap/>
            <w:vAlign w:val="bottom"/>
            <w:hideMark/>
          </w:tcPr>
          <w:p w14:paraId="16ACF73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495E5A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406</w:t>
            </w:r>
          </w:p>
        </w:tc>
        <w:tc>
          <w:tcPr>
            <w:tcW w:w="8221" w:type="dxa"/>
            <w:tcBorders>
              <w:top w:val="nil"/>
              <w:left w:val="nil"/>
              <w:bottom w:val="nil"/>
              <w:right w:val="nil"/>
            </w:tcBorders>
            <w:shd w:val="clear" w:color="auto" w:fill="auto"/>
            <w:vAlign w:val="center"/>
            <w:hideMark/>
          </w:tcPr>
          <w:p w14:paraId="05983999"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Tendido de líneas y redes de conducción eléctrica aéreas y subterráneas (alta tensión)</w:t>
            </w:r>
          </w:p>
        </w:tc>
      </w:tr>
      <w:tr w:rsidR="00B44678" w:rsidRPr="00535A58" w14:paraId="6E11754D" w14:textId="77777777" w:rsidTr="00497653">
        <w:trPr>
          <w:trHeight w:val="290"/>
        </w:trPr>
        <w:tc>
          <w:tcPr>
            <w:tcW w:w="709" w:type="dxa"/>
            <w:tcBorders>
              <w:top w:val="nil"/>
              <w:left w:val="nil"/>
              <w:bottom w:val="nil"/>
              <w:right w:val="nil"/>
            </w:tcBorders>
            <w:shd w:val="clear" w:color="auto" w:fill="auto"/>
            <w:noWrap/>
            <w:vAlign w:val="bottom"/>
            <w:hideMark/>
          </w:tcPr>
          <w:p w14:paraId="0E4C917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A74BF9F"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BE7FE3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Subestaciones eléctricas de alto voltaje </w:t>
            </w:r>
          </w:p>
        </w:tc>
      </w:tr>
      <w:tr w:rsidR="00B44678" w:rsidRPr="00535A58" w14:paraId="7832637E" w14:textId="77777777" w:rsidTr="00497653">
        <w:trPr>
          <w:trHeight w:val="290"/>
        </w:trPr>
        <w:tc>
          <w:tcPr>
            <w:tcW w:w="709" w:type="dxa"/>
            <w:tcBorders>
              <w:top w:val="nil"/>
              <w:left w:val="nil"/>
              <w:bottom w:val="nil"/>
              <w:right w:val="nil"/>
            </w:tcBorders>
            <w:shd w:val="clear" w:color="auto" w:fill="auto"/>
            <w:noWrap/>
            <w:vAlign w:val="bottom"/>
            <w:hideMark/>
          </w:tcPr>
          <w:p w14:paraId="2ECDF09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D931CEE"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7FC9B50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Pararrayos</w:t>
            </w:r>
          </w:p>
        </w:tc>
      </w:tr>
      <w:tr w:rsidR="00B44678" w:rsidRPr="00535A58" w14:paraId="6C9FE97D" w14:textId="77777777" w:rsidTr="00497653">
        <w:trPr>
          <w:trHeight w:val="290"/>
        </w:trPr>
        <w:tc>
          <w:tcPr>
            <w:tcW w:w="709" w:type="dxa"/>
            <w:tcBorders>
              <w:top w:val="nil"/>
              <w:left w:val="nil"/>
              <w:bottom w:val="nil"/>
              <w:right w:val="nil"/>
            </w:tcBorders>
            <w:shd w:val="clear" w:color="auto" w:fill="auto"/>
            <w:noWrap/>
            <w:vAlign w:val="bottom"/>
            <w:hideMark/>
          </w:tcPr>
          <w:p w14:paraId="401FE18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21B71D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407</w:t>
            </w:r>
          </w:p>
        </w:tc>
        <w:tc>
          <w:tcPr>
            <w:tcW w:w="8221" w:type="dxa"/>
            <w:tcBorders>
              <w:top w:val="nil"/>
              <w:left w:val="nil"/>
              <w:bottom w:val="nil"/>
              <w:right w:val="nil"/>
            </w:tcBorders>
            <w:shd w:val="clear" w:color="auto" w:fill="auto"/>
            <w:noWrap/>
            <w:vAlign w:val="bottom"/>
            <w:hideMark/>
          </w:tcPr>
          <w:p w14:paraId="11EA829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Áreas verdes</w:t>
            </w:r>
          </w:p>
        </w:tc>
      </w:tr>
      <w:tr w:rsidR="00B44678" w:rsidRPr="00535A58" w14:paraId="3C1EB515" w14:textId="77777777" w:rsidTr="00497653">
        <w:trPr>
          <w:trHeight w:val="290"/>
        </w:trPr>
        <w:tc>
          <w:tcPr>
            <w:tcW w:w="709" w:type="dxa"/>
            <w:tcBorders>
              <w:top w:val="nil"/>
              <w:left w:val="nil"/>
              <w:bottom w:val="nil"/>
              <w:right w:val="nil"/>
            </w:tcBorders>
            <w:shd w:val="clear" w:color="auto" w:fill="auto"/>
            <w:noWrap/>
            <w:vAlign w:val="bottom"/>
            <w:hideMark/>
          </w:tcPr>
          <w:p w14:paraId="4DCD411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6460F4D"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8C5ECE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Construcción, rehabilitación y remodelación de parques, plazas públicas y jardines</w:t>
            </w:r>
          </w:p>
        </w:tc>
      </w:tr>
      <w:tr w:rsidR="00B44678" w:rsidRPr="00535A58" w14:paraId="157BB86F" w14:textId="77777777" w:rsidTr="00497653">
        <w:trPr>
          <w:trHeight w:val="290"/>
        </w:trPr>
        <w:tc>
          <w:tcPr>
            <w:tcW w:w="709" w:type="dxa"/>
            <w:tcBorders>
              <w:top w:val="nil"/>
              <w:left w:val="nil"/>
              <w:bottom w:val="nil"/>
              <w:right w:val="nil"/>
            </w:tcBorders>
            <w:shd w:val="clear" w:color="auto" w:fill="auto"/>
            <w:noWrap/>
            <w:vAlign w:val="bottom"/>
            <w:hideMark/>
          </w:tcPr>
          <w:p w14:paraId="0115CBF0"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C3D597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408</w:t>
            </w:r>
          </w:p>
        </w:tc>
        <w:tc>
          <w:tcPr>
            <w:tcW w:w="8221" w:type="dxa"/>
            <w:tcBorders>
              <w:top w:val="nil"/>
              <w:left w:val="nil"/>
              <w:bottom w:val="nil"/>
              <w:right w:val="nil"/>
            </w:tcBorders>
            <w:shd w:val="clear" w:color="auto" w:fill="auto"/>
            <w:noWrap/>
            <w:vAlign w:val="bottom"/>
            <w:hideMark/>
          </w:tcPr>
          <w:p w14:paraId="189E8C5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Áreas recreativas y deportivas</w:t>
            </w:r>
          </w:p>
        </w:tc>
      </w:tr>
      <w:tr w:rsidR="00B44678" w:rsidRPr="00535A58" w14:paraId="3D7963A6" w14:textId="77777777" w:rsidTr="00497653">
        <w:trPr>
          <w:trHeight w:val="290"/>
        </w:trPr>
        <w:tc>
          <w:tcPr>
            <w:tcW w:w="709" w:type="dxa"/>
            <w:tcBorders>
              <w:top w:val="nil"/>
              <w:left w:val="nil"/>
              <w:bottom w:val="nil"/>
              <w:right w:val="nil"/>
            </w:tcBorders>
            <w:shd w:val="clear" w:color="auto" w:fill="auto"/>
            <w:noWrap/>
            <w:vAlign w:val="bottom"/>
            <w:hideMark/>
          </w:tcPr>
          <w:p w14:paraId="465F3C5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E9A8A0E"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19AF1A9F"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Construcción de cancha deportivas (de usos múltiples, basket ball, fútbol, </w:t>
            </w:r>
          </w:p>
          <w:p w14:paraId="6D9D0FF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vólley ball, pistas de patinaje )</w:t>
            </w:r>
          </w:p>
        </w:tc>
      </w:tr>
      <w:tr w:rsidR="00B44678" w:rsidRPr="00535A58" w14:paraId="3782FF55" w14:textId="77777777" w:rsidTr="00497653">
        <w:trPr>
          <w:trHeight w:val="290"/>
        </w:trPr>
        <w:tc>
          <w:tcPr>
            <w:tcW w:w="709" w:type="dxa"/>
            <w:tcBorders>
              <w:top w:val="nil"/>
              <w:left w:val="nil"/>
              <w:bottom w:val="nil"/>
              <w:right w:val="nil"/>
            </w:tcBorders>
            <w:shd w:val="clear" w:color="auto" w:fill="auto"/>
            <w:noWrap/>
            <w:vAlign w:val="bottom"/>
            <w:hideMark/>
          </w:tcPr>
          <w:p w14:paraId="74F09BB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D928F1A"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A88A733"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5C55F06F" w14:textId="77777777" w:rsidTr="00497653">
        <w:trPr>
          <w:trHeight w:val="290"/>
        </w:trPr>
        <w:tc>
          <w:tcPr>
            <w:tcW w:w="709" w:type="dxa"/>
            <w:tcBorders>
              <w:top w:val="nil"/>
              <w:left w:val="nil"/>
              <w:bottom w:val="nil"/>
              <w:right w:val="nil"/>
            </w:tcBorders>
            <w:shd w:val="clear" w:color="auto" w:fill="auto"/>
            <w:noWrap/>
            <w:vAlign w:val="bottom"/>
            <w:hideMark/>
          </w:tcPr>
          <w:p w14:paraId="378A355F"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500</w:t>
            </w:r>
          </w:p>
        </w:tc>
        <w:tc>
          <w:tcPr>
            <w:tcW w:w="851" w:type="dxa"/>
            <w:tcBorders>
              <w:top w:val="nil"/>
              <w:left w:val="nil"/>
              <w:bottom w:val="nil"/>
              <w:right w:val="nil"/>
            </w:tcBorders>
            <w:shd w:val="clear" w:color="auto" w:fill="auto"/>
            <w:noWrap/>
            <w:vAlign w:val="center"/>
            <w:hideMark/>
          </w:tcPr>
          <w:p w14:paraId="4C2E6104"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2A4CB8B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 xml:space="preserve">CONSTRUCCIÓN INDUSTRIAL, MINERA E INFRAESTRUCTURA </w:t>
            </w:r>
          </w:p>
        </w:tc>
      </w:tr>
      <w:tr w:rsidR="00B44678" w:rsidRPr="00535A58" w14:paraId="628983F5" w14:textId="77777777" w:rsidTr="00497653">
        <w:trPr>
          <w:trHeight w:val="290"/>
        </w:trPr>
        <w:tc>
          <w:tcPr>
            <w:tcW w:w="709" w:type="dxa"/>
            <w:tcBorders>
              <w:top w:val="nil"/>
              <w:left w:val="nil"/>
              <w:bottom w:val="nil"/>
              <w:right w:val="nil"/>
            </w:tcBorders>
            <w:shd w:val="clear" w:color="auto" w:fill="auto"/>
            <w:noWrap/>
            <w:vAlign w:val="bottom"/>
            <w:hideMark/>
          </w:tcPr>
          <w:p w14:paraId="67F5AA83"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569B5BC6"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11CA242"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0CDF669F" w14:textId="77777777" w:rsidTr="00497653">
        <w:trPr>
          <w:trHeight w:val="290"/>
        </w:trPr>
        <w:tc>
          <w:tcPr>
            <w:tcW w:w="709" w:type="dxa"/>
            <w:tcBorders>
              <w:top w:val="nil"/>
              <w:left w:val="nil"/>
              <w:bottom w:val="nil"/>
              <w:right w:val="nil"/>
            </w:tcBorders>
            <w:shd w:val="clear" w:color="auto" w:fill="auto"/>
            <w:noWrap/>
            <w:vAlign w:val="bottom"/>
            <w:hideMark/>
          </w:tcPr>
          <w:p w14:paraId="509840D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BFD6FF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501</w:t>
            </w:r>
          </w:p>
        </w:tc>
        <w:tc>
          <w:tcPr>
            <w:tcW w:w="8221" w:type="dxa"/>
            <w:tcBorders>
              <w:top w:val="nil"/>
              <w:left w:val="nil"/>
              <w:bottom w:val="nil"/>
              <w:right w:val="nil"/>
            </w:tcBorders>
            <w:shd w:val="clear" w:color="auto" w:fill="auto"/>
            <w:noWrap/>
            <w:vAlign w:val="bottom"/>
            <w:hideMark/>
          </w:tcPr>
          <w:p w14:paraId="44BC74F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Obras para la petroquímica</w:t>
            </w:r>
          </w:p>
        </w:tc>
      </w:tr>
      <w:tr w:rsidR="00B44678" w:rsidRPr="00535A58" w14:paraId="63CE6DAE" w14:textId="77777777" w:rsidTr="00497653">
        <w:trPr>
          <w:trHeight w:val="290"/>
        </w:trPr>
        <w:tc>
          <w:tcPr>
            <w:tcW w:w="709" w:type="dxa"/>
            <w:tcBorders>
              <w:top w:val="nil"/>
              <w:left w:val="nil"/>
              <w:bottom w:val="nil"/>
              <w:right w:val="nil"/>
            </w:tcBorders>
            <w:shd w:val="clear" w:color="auto" w:fill="auto"/>
            <w:noWrap/>
            <w:vAlign w:val="bottom"/>
            <w:hideMark/>
          </w:tcPr>
          <w:p w14:paraId="71709B2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7FD2C9E"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16A57035"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Perforación, extracción, refinación, almacenamiento y distribución en plantas petroleras y petroquímicas;</w:t>
            </w:r>
          </w:p>
        </w:tc>
      </w:tr>
      <w:tr w:rsidR="00B44678" w:rsidRPr="00535A58" w14:paraId="3BF6E9B5" w14:textId="77777777" w:rsidTr="00497653">
        <w:trPr>
          <w:trHeight w:val="290"/>
        </w:trPr>
        <w:tc>
          <w:tcPr>
            <w:tcW w:w="709" w:type="dxa"/>
            <w:tcBorders>
              <w:top w:val="nil"/>
              <w:left w:val="nil"/>
              <w:bottom w:val="nil"/>
              <w:right w:val="nil"/>
            </w:tcBorders>
            <w:shd w:val="clear" w:color="auto" w:fill="auto"/>
            <w:noWrap/>
            <w:vAlign w:val="bottom"/>
            <w:hideMark/>
          </w:tcPr>
          <w:p w14:paraId="0152908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77FE04A"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FCC4EC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Redes de conducción de petróleo y derivados por tuberías (troncales y ramales)</w:t>
            </w:r>
          </w:p>
        </w:tc>
      </w:tr>
      <w:tr w:rsidR="00B44678" w:rsidRPr="00535A58" w14:paraId="0B46782B" w14:textId="77777777" w:rsidTr="00497653">
        <w:trPr>
          <w:trHeight w:val="290"/>
        </w:trPr>
        <w:tc>
          <w:tcPr>
            <w:tcW w:w="709" w:type="dxa"/>
            <w:tcBorders>
              <w:top w:val="nil"/>
              <w:left w:val="nil"/>
              <w:bottom w:val="nil"/>
              <w:right w:val="nil"/>
            </w:tcBorders>
            <w:shd w:val="clear" w:color="auto" w:fill="auto"/>
            <w:noWrap/>
            <w:vAlign w:val="bottom"/>
            <w:hideMark/>
          </w:tcPr>
          <w:p w14:paraId="0A708E30"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B0B7B37"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282B42A"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63B529B7" w14:textId="77777777" w:rsidTr="00497653">
        <w:trPr>
          <w:trHeight w:val="290"/>
        </w:trPr>
        <w:tc>
          <w:tcPr>
            <w:tcW w:w="709" w:type="dxa"/>
            <w:tcBorders>
              <w:top w:val="nil"/>
              <w:left w:val="nil"/>
              <w:bottom w:val="nil"/>
              <w:right w:val="nil"/>
            </w:tcBorders>
            <w:shd w:val="clear" w:color="auto" w:fill="auto"/>
            <w:noWrap/>
            <w:vAlign w:val="bottom"/>
            <w:hideMark/>
          </w:tcPr>
          <w:p w14:paraId="297CB2F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FEB2B37"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BE5A34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PAILERÍA EN GENERAL</w:t>
            </w:r>
          </w:p>
        </w:tc>
      </w:tr>
      <w:tr w:rsidR="00B44678" w:rsidRPr="00535A58" w14:paraId="3B0E870B" w14:textId="77777777" w:rsidTr="00497653">
        <w:trPr>
          <w:trHeight w:val="290"/>
        </w:trPr>
        <w:tc>
          <w:tcPr>
            <w:tcW w:w="709" w:type="dxa"/>
            <w:tcBorders>
              <w:top w:val="nil"/>
              <w:left w:val="nil"/>
              <w:bottom w:val="nil"/>
              <w:right w:val="nil"/>
            </w:tcBorders>
            <w:shd w:val="clear" w:color="auto" w:fill="auto"/>
            <w:noWrap/>
            <w:vAlign w:val="bottom"/>
            <w:hideMark/>
          </w:tcPr>
          <w:p w14:paraId="380E2C5F"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12C8F8A7"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502</w:t>
            </w:r>
          </w:p>
        </w:tc>
        <w:tc>
          <w:tcPr>
            <w:tcW w:w="8221" w:type="dxa"/>
            <w:tcBorders>
              <w:top w:val="nil"/>
              <w:left w:val="nil"/>
              <w:bottom w:val="nil"/>
              <w:right w:val="nil"/>
            </w:tcBorders>
            <w:shd w:val="clear" w:color="auto" w:fill="auto"/>
            <w:noWrap/>
            <w:vAlign w:val="bottom"/>
            <w:hideMark/>
          </w:tcPr>
          <w:p w14:paraId="42F7E4B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Instalación de estructuras de acero para arcotechos</w:t>
            </w:r>
          </w:p>
        </w:tc>
      </w:tr>
      <w:tr w:rsidR="00B44678" w:rsidRPr="00535A58" w14:paraId="38537E0E" w14:textId="77777777" w:rsidTr="00497653">
        <w:trPr>
          <w:trHeight w:val="290"/>
        </w:trPr>
        <w:tc>
          <w:tcPr>
            <w:tcW w:w="709" w:type="dxa"/>
            <w:tcBorders>
              <w:top w:val="nil"/>
              <w:left w:val="nil"/>
              <w:bottom w:val="nil"/>
              <w:right w:val="nil"/>
            </w:tcBorders>
            <w:shd w:val="clear" w:color="auto" w:fill="auto"/>
            <w:noWrap/>
            <w:vAlign w:val="bottom"/>
            <w:hideMark/>
          </w:tcPr>
          <w:p w14:paraId="375F71C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39DF09B"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D24656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Techumbres, cubiertas, soportería, racks, puentes peatonales y grúas viajeras.</w:t>
            </w:r>
          </w:p>
        </w:tc>
      </w:tr>
      <w:tr w:rsidR="00B44678" w:rsidRPr="00535A58" w14:paraId="232AFEA5" w14:textId="77777777" w:rsidTr="00497653">
        <w:trPr>
          <w:trHeight w:val="290"/>
        </w:trPr>
        <w:tc>
          <w:tcPr>
            <w:tcW w:w="709" w:type="dxa"/>
            <w:tcBorders>
              <w:top w:val="nil"/>
              <w:left w:val="nil"/>
              <w:bottom w:val="nil"/>
              <w:right w:val="nil"/>
            </w:tcBorders>
            <w:shd w:val="clear" w:color="auto" w:fill="auto"/>
            <w:noWrap/>
            <w:vAlign w:val="bottom"/>
            <w:hideMark/>
          </w:tcPr>
          <w:p w14:paraId="7617C42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8CD5A6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503</w:t>
            </w:r>
          </w:p>
        </w:tc>
        <w:tc>
          <w:tcPr>
            <w:tcW w:w="8221" w:type="dxa"/>
            <w:tcBorders>
              <w:top w:val="nil"/>
              <w:left w:val="nil"/>
              <w:bottom w:val="nil"/>
              <w:right w:val="nil"/>
            </w:tcBorders>
            <w:shd w:val="clear" w:color="auto" w:fill="auto"/>
            <w:noWrap/>
            <w:vAlign w:val="bottom"/>
            <w:hideMark/>
          </w:tcPr>
          <w:p w14:paraId="4910C38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Tanques de almacenamiento de acero</w:t>
            </w:r>
          </w:p>
        </w:tc>
      </w:tr>
      <w:tr w:rsidR="00B44678" w:rsidRPr="00535A58" w14:paraId="42A2CE50" w14:textId="77777777" w:rsidTr="00497653">
        <w:trPr>
          <w:trHeight w:val="290"/>
        </w:trPr>
        <w:tc>
          <w:tcPr>
            <w:tcW w:w="709" w:type="dxa"/>
            <w:tcBorders>
              <w:top w:val="nil"/>
              <w:left w:val="nil"/>
              <w:bottom w:val="nil"/>
              <w:right w:val="nil"/>
            </w:tcBorders>
            <w:shd w:val="clear" w:color="auto" w:fill="auto"/>
            <w:noWrap/>
            <w:vAlign w:val="bottom"/>
            <w:hideMark/>
          </w:tcPr>
          <w:p w14:paraId="4377D48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721686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504</w:t>
            </w:r>
          </w:p>
        </w:tc>
        <w:tc>
          <w:tcPr>
            <w:tcW w:w="8221" w:type="dxa"/>
            <w:tcBorders>
              <w:top w:val="nil"/>
              <w:left w:val="nil"/>
              <w:bottom w:val="nil"/>
              <w:right w:val="nil"/>
            </w:tcBorders>
            <w:shd w:val="clear" w:color="auto" w:fill="auto"/>
            <w:noWrap/>
            <w:vAlign w:val="bottom"/>
            <w:hideMark/>
          </w:tcPr>
          <w:p w14:paraId="07AE3E9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Obras para la Industria manufacturera y maquiladora</w:t>
            </w:r>
          </w:p>
        </w:tc>
      </w:tr>
      <w:tr w:rsidR="00B44678" w:rsidRPr="00535A58" w14:paraId="44B07A32" w14:textId="77777777" w:rsidTr="00497653">
        <w:trPr>
          <w:trHeight w:val="580"/>
        </w:trPr>
        <w:tc>
          <w:tcPr>
            <w:tcW w:w="709" w:type="dxa"/>
            <w:tcBorders>
              <w:top w:val="nil"/>
              <w:left w:val="nil"/>
              <w:bottom w:val="nil"/>
              <w:right w:val="nil"/>
            </w:tcBorders>
            <w:shd w:val="clear" w:color="auto" w:fill="auto"/>
            <w:noWrap/>
            <w:vAlign w:val="bottom"/>
            <w:hideMark/>
          </w:tcPr>
          <w:p w14:paraId="7AD1AF2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93927B5"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00B541F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Obras auxiliares (patios de maniobra para vehículos pesados, cimentaciones o basamentos especiales para equipo industrial, espuelas de ferrocarril, básculas, fosas para descarga y almacenamiento en concreto o acero, bandas transportadoras.</w:t>
            </w:r>
          </w:p>
        </w:tc>
      </w:tr>
      <w:tr w:rsidR="00B44678" w:rsidRPr="00535A58" w14:paraId="47EA3252" w14:textId="77777777" w:rsidTr="00497653">
        <w:trPr>
          <w:trHeight w:val="290"/>
        </w:trPr>
        <w:tc>
          <w:tcPr>
            <w:tcW w:w="709" w:type="dxa"/>
            <w:tcBorders>
              <w:top w:val="nil"/>
              <w:left w:val="nil"/>
              <w:bottom w:val="nil"/>
              <w:right w:val="nil"/>
            </w:tcBorders>
            <w:shd w:val="clear" w:color="auto" w:fill="auto"/>
            <w:noWrap/>
            <w:vAlign w:val="bottom"/>
            <w:hideMark/>
          </w:tcPr>
          <w:p w14:paraId="414CA55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4708D8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505</w:t>
            </w:r>
          </w:p>
        </w:tc>
        <w:tc>
          <w:tcPr>
            <w:tcW w:w="8221" w:type="dxa"/>
            <w:tcBorders>
              <w:top w:val="nil"/>
              <w:left w:val="nil"/>
              <w:bottom w:val="nil"/>
              <w:right w:val="nil"/>
            </w:tcBorders>
            <w:shd w:val="clear" w:color="auto" w:fill="auto"/>
            <w:noWrap/>
            <w:vAlign w:val="bottom"/>
            <w:hideMark/>
          </w:tcPr>
          <w:p w14:paraId="5CF1EBA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Instalación de estructuras de acero para edificios y naves industriales.</w:t>
            </w:r>
          </w:p>
        </w:tc>
      </w:tr>
      <w:tr w:rsidR="00B44678" w:rsidRPr="00535A58" w14:paraId="68CE44C2" w14:textId="77777777" w:rsidTr="00497653">
        <w:trPr>
          <w:trHeight w:val="290"/>
        </w:trPr>
        <w:tc>
          <w:tcPr>
            <w:tcW w:w="709" w:type="dxa"/>
            <w:tcBorders>
              <w:top w:val="nil"/>
              <w:left w:val="nil"/>
              <w:bottom w:val="nil"/>
              <w:right w:val="nil"/>
            </w:tcBorders>
            <w:shd w:val="clear" w:color="auto" w:fill="auto"/>
            <w:noWrap/>
            <w:vAlign w:val="bottom"/>
            <w:hideMark/>
          </w:tcPr>
          <w:p w14:paraId="7E9946A8"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9389730"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B0CE586"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28ACABAC" w14:textId="77777777" w:rsidTr="00497653">
        <w:trPr>
          <w:trHeight w:val="290"/>
        </w:trPr>
        <w:tc>
          <w:tcPr>
            <w:tcW w:w="709" w:type="dxa"/>
            <w:tcBorders>
              <w:top w:val="nil"/>
              <w:left w:val="nil"/>
              <w:bottom w:val="nil"/>
              <w:right w:val="nil"/>
            </w:tcBorders>
            <w:shd w:val="clear" w:color="auto" w:fill="auto"/>
            <w:noWrap/>
            <w:vAlign w:val="bottom"/>
            <w:hideMark/>
          </w:tcPr>
          <w:p w14:paraId="4C30A2B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0DF10F7"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89A75F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PLANTAS DE TRATAMIENTO DE RESIDUOS SÓLIDOS ORGÁNICOS</w:t>
            </w:r>
          </w:p>
        </w:tc>
      </w:tr>
      <w:tr w:rsidR="00B44678" w:rsidRPr="00535A58" w14:paraId="591E1EB7" w14:textId="77777777" w:rsidTr="00497653">
        <w:trPr>
          <w:trHeight w:val="290"/>
        </w:trPr>
        <w:tc>
          <w:tcPr>
            <w:tcW w:w="709" w:type="dxa"/>
            <w:tcBorders>
              <w:top w:val="nil"/>
              <w:left w:val="nil"/>
              <w:bottom w:val="nil"/>
              <w:right w:val="nil"/>
            </w:tcBorders>
            <w:shd w:val="clear" w:color="auto" w:fill="auto"/>
            <w:noWrap/>
            <w:vAlign w:val="bottom"/>
            <w:hideMark/>
          </w:tcPr>
          <w:p w14:paraId="0342BF24"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32AB7526"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506</w:t>
            </w:r>
          </w:p>
        </w:tc>
        <w:tc>
          <w:tcPr>
            <w:tcW w:w="8221" w:type="dxa"/>
            <w:tcBorders>
              <w:top w:val="nil"/>
              <w:left w:val="nil"/>
              <w:bottom w:val="nil"/>
              <w:right w:val="nil"/>
            </w:tcBorders>
            <w:shd w:val="clear" w:color="auto" w:fill="auto"/>
            <w:noWrap/>
            <w:vAlign w:val="bottom"/>
            <w:hideMark/>
          </w:tcPr>
          <w:p w14:paraId="76BA035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Obra civil</w:t>
            </w:r>
          </w:p>
        </w:tc>
      </w:tr>
      <w:tr w:rsidR="00B44678" w:rsidRPr="00535A58" w14:paraId="68220A7E" w14:textId="77777777" w:rsidTr="00497653">
        <w:trPr>
          <w:trHeight w:val="290"/>
        </w:trPr>
        <w:tc>
          <w:tcPr>
            <w:tcW w:w="709" w:type="dxa"/>
            <w:tcBorders>
              <w:top w:val="nil"/>
              <w:left w:val="nil"/>
              <w:bottom w:val="nil"/>
              <w:right w:val="nil"/>
            </w:tcBorders>
            <w:shd w:val="clear" w:color="auto" w:fill="auto"/>
            <w:noWrap/>
            <w:vAlign w:val="bottom"/>
            <w:hideMark/>
          </w:tcPr>
          <w:p w14:paraId="738D447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D87ADD2"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507</w:t>
            </w:r>
          </w:p>
        </w:tc>
        <w:tc>
          <w:tcPr>
            <w:tcW w:w="8221" w:type="dxa"/>
            <w:tcBorders>
              <w:top w:val="nil"/>
              <w:left w:val="nil"/>
              <w:bottom w:val="nil"/>
              <w:right w:val="nil"/>
            </w:tcBorders>
            <w:shd w:val="clear" w:color="auto" w:fill="auto"/>
            <w:noWrap/>
            <w:vAlign w:val="bottom"/>
            <w:hideMark/>
          </w:tcPr>
          <w:p w14:paraId="2924140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Equipamiento de plantas</w:t>
            </w:r>
          </w:p>
        </w:tc>
      </w:tr>
      <w:tr w:rsidR="00B44678" w:rsidRPr="00535A58" w14:paraId="19E99F60" w14:textId="77777777" w:rsidTr="00497653">
        <w:trPr>
          <w:trHeight w:val="290"/>
        </w:trPr>
        <w:tc>
          <w:tcPr>
            <w:tcW w:w="709" w:type="dxa"/>
            <w:tcBorders>
              <w:top w:val="nil"/>
              <w:left w:val="nil"/>
              <w:bottom w:val="nil"/>
              <w:right w:val="nil"/>
            </w:tcBorders>
            <w:shd w:val="clear" w:color="auto" w:fill="auto"/>
            <w:noWrap/>
            <w:vAlign w:val="bottom"/>
            <w:hideMark/>
          </w:tcPr>
          <w:p w14:paraId="7CF9607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5F65CCC"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752ADFD"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261BF971" w14:textId="77777777" w:rsidTr="00497653">
        <w:trPr>
          <w:trHeight w:val="290"/>
        </w:trPr>
        <w:tc>
          <w:tcPr>
            <w:tcW w:w="709" w:type="dxa"/>
            <w:tcBorders>
              <w:top w:val="nil"/>
              <w:left w:val="nil"/>
              <w:bottom w:val="nil"/>
              <w:right w:val="nil"/>
            </w:tcBorders>
            <w:shd w:val="clear" w:color="auto" w:fill="auto"/>
            <w:noWrap/>
            <w:vAlign w:val="bottom"/>
            <w:hideMark/>
          </w:tcPr>
          <w:p w14:paraId="3293DEE6"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600</w:t>
            </w:r>
          </w:p>
        </w:tc>
        <w:tc>
          <w:tcPr>
            <w:tcW w:w="851" w:type="dxa"/>
            <w:tcBorders>
              <w:top w:val="nil"/>
              <w:left w:val="nil"/>
              <w:bottom w:val="nil"/>
              <w:right w:val="nil"/>
            </w:tcBorders>
            <w:shd w:val="clear" w:color="auto" w:fill="auto"/>
            <w:noWrap/>
            <w:vAlign w:val="center"/>
            <w:hideMark/>
          </w:tcPr>
          <w:p w14:paraId="6DDAD9CB"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7FE24272"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INSTALACIONES (AQUELLAS QUE CONFORMAN UN PROYECTO EJECUTIVO)</w:t>
            </w:r>
          </w:p>
        </w:tc>
      </w:tr>
      <w:tr w:rsidR="00B44678" w:rsidRPr="00535A58" w14:paraId="7398EBAB" w14:textId="77777777" w:rsidTr="00497653">
        <w:trPr>
          <w:trHeight w:val="290"/>
        </w:trPr>
        <w:tc>
          <w:tcPr>
            <w:tcW w:w="709" w:type="dxa"/>
            <w:tcBorders>
              <w:top w:val="nil"/>
              <w:left w:val="nil"/>
              <w:bottom w:val="nil"/>
              <w:right w:val="nil"/>
            </w:tcBorders>
            <w:shd w:val="clear" w:color="auto" w:fill="auto"/>
            <w:noWrap/>
            <w:vAlign w:val="bottom"/>
            <w:hideMark/>
          </w:tcPr>
          <w:p w14:paraId="1A3D186E"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34DEE62A"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630A78E"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30B84973" w14:textId="77777777" w:rsidTr="00497653">
        <w:trPr>
          <w:trHeight w:val="290"/>
        </w:trPr>
        <w:tc>
          <w:tcPr>
            <w:tcW w:w="709" w:type="dxa"/>
            <w:tcBorders>
              <w:top w:val="nil"/>
              <w:left w:val="nil"/>
              <w:bottom w:val="nil"/>
              <w:right w:val="nil"/>
            </w:tcBorders>
            <w:shd w:val="clear" w:color="auto" w:fill="auto"/>
            <w:noWrap/>
            <w:vAlign w:val="bottom"/>
            <w:hideMark/>
          </w:tcPr>
          <w:p w14:paraId="4C95ED5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EBF03F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601</w:t>
            </w:r>
          </w:p>
        </w:tc>
        <w:tc>
          <w:tcPr>
            <w:tcW w:w="8221" w:type="dxa"/>
            <w:tcBorders>
              <w:top w:val="nil"/>
              <w:left w:val="nil"/>
              <w:bottom w:val="nil"/>
              <w:right w:val="nil"/>
            </w:tcBorders>
            <w:shd w:val="clear" w:color="auto" w:fill="auto"/>
            <w:noWrap/>
            <w:vAlign w:val="bottom"/>
            <w:hideMark/>
          </w:tcPr>
          <w:p w14:paraId="7106E627"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Hidráulicas, sanitarias</w:t>
            </w:r>
          </w:p>
        </w:tc>
      </w:tr>
      <w:tr w:rsidR="00B44678" w:rsidRPr="00535A58" w14:paraId="0037AF08" w14:textId="77777777" w:rsidTr="00497653">
        <w:trPr>
          <w:trHeight w:val="290"/>
        </w:trPr>
        <w:tc>
          <w:tcPr>
            <w:tcW w:w="709" w:type="dxa"/>
            <w:tcBorders>
              <w:top w:val="nil"/>
              <w:left w:val="nil"/>
              <w:bottom w:val="nil"/>
              <w:right w:val="nil"/>
            </w:tcBorders>
            <w:shd w:val="clear" w:color="auto" w:fill="auto"/>
            <w:noWrap/>
            <w:vAlign w:val="bottom"/>
            <w:hideMark/>
          </w:tcPr>
          <w:p w14:paraId="28E68E2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FE9468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602</w:t>
            </w:r>
          </w:p>
        </w:tc>
        <w:tc>
          <w:tcPr>
            <w:tcW w:w="8221" w:type="dxa"/>
            <w:tcBorders>
              <w:top w:val="nil"/>
              <w:left w:val="nil"/>
              <w:bottom w:val="nil"/>
              <w:right w:val="nil"/>
            </w:tcBorders>
            <w:shd w:val="clear" w:color="auto" w:fill="auto"/>
            <w:noWrap/>
            <w:vAlign w:val="bottom"/>
            <w:hideMark/>
          </w:tcPr>
          <w:p w14:paraId="2343EF15"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Eléctricas</w:t>
            </w:r>
          </w:p>
        </w:tc>
      </w:tr>
      <w:tr w:rsidR="00B44678" w:rsidRPr="00535A58" w14:paraId="518F644D" w14:textId="77777777" w:rsidTr="00497653">
        <w:trPr>
          <w:trHeight w:val="290"/>
        </w:trPr>
        <w:tc>
          <w:tcPr>
            <w:tcW w:w="709" w:type="dxa"/>
            <w:tcBorders>
              <w:top w:val="nil"/>
              <w:left w:val="nil"/>
              <w:bottom w:val="nil"/>
              <w:right w:val="nil"/>
            </w:tcBorders>
            <w:shd w:val="clear" w:color="auto" w:fill="auto"/>
            <w:noWrap/>
            <w:vAlign w:val="bottom"/>
            <w:hideMark/>
          </w:tcPr>
          <w:p w14:paraId="7342746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779BECF"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603</w:t>
            </w:r>
          </w:p>
        </w:tc>
        <w:tc>
          <w:tcPr>
            <w:tcW w:w="8221" w:type="dxa"/>
            <w:tcBorders>
              <w:top w:val="nil"/>
              <w:left w:val="nil"/>
              <w:bottom w:val="nil"/>
              <w:right w:val="nil"/>
            </w:tcBorders>
            <w:shd w:val="clear" w:color="auto" w:fill="auto"/>
            <w:noWrap/>
            <w:vAlign w:val="bottom"/>
            <w:hideMark/>
          </w:tcPr>
          <w:p w14:paraId="7499F66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Gas LP o natural (redes de distribución de gas)</w:t>
            </w:r>
          </w:p>
        </w:tc>
      </w:tr>
      <w:tr w:rsidR="00B44678" w:rsidRPr="00535A58" w14:paraId="2E1999F7" w14:textId="77777777" w:rsidTr="00497653">
        <w:trPr>
          <w:trHeight w:val="290"/>
        </w:trPr>
        <w:tc>
          <w:tcPr>
            <w:tcW w:w="709" w:type="dxa"/>
            <w:tcBorders>
              <w:top w:val="nil"/>
              <w:left w:val="nil"/>
              <w:bottom w:val="nil"/>
              <w:right w:val="nil"/>
            </w:tcBorders>
            <w:shd w:val="clear" w:color="auto" w:fill="auto"/>
            <w:noWrap/>
            <w:vAlign w:val="bottom"/>
            <w:hideMark/>
          </w:tcPr>
          <w:p w14:paraId="0507BA8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48AF39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604</w:t>
            </w:r>
          </w:p>
        </w:tc>
        <w:tc>
          <w:tcPr>
            <w:tcW w:w="8221" w:type="dxa"/>
            <w:tcBorders>
              <w:top w:val="nil"/>
              <w:left w:val="nil"/>
              <w:bottom w:val="nil"/>
              <w:right w:val="nil"/>
            </w:tcBorders>
            <w:shd w:val="clear" w:color="auto" w:fill="auto"/>
            <w:noWrap/>
            <w:vAlign w:val="bottom"/>
            <w:hideMark/>
          </w:tcPr>
          <w:p w14:paraId="31AF534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Electromecánicas, calefacciones y sistemas contra incendio</w:t>
            </w:r>
          </w:p>
        </w:tc>
      </w:tr>
      <w:tr w:rsidR="00B44678" w:rsidRPr="00535A58" w14:paraId="6B7FC2B3" w14:textId="77777777" w:rsidTr="00497653">
        <w:trPr>
          <w:trHeight w:val="290"/>
        </w:trPr>
        <w:tc>
          <w:tcPr>
            <w:tcW w:w="709" w:type="dxa"/>
            <w:tcBorders>
              <w:top w:val="nil"/>
              <w:left w:val="nil"/>
              <w:bottom w:val="nil"/>
              <w:right w:val="nil"/>
            </w:tcBorders>
            <w:shd w:val="clear" w:color="auto" w:fill="auto"/>
            <w:noWrap/>
            <w:vAlign w:val="bottom"/>
            <w:hideMark/>
          </w:tcPr>
          <w:p w14:paraId="273458C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E3F4934"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605</w:t>
            </w:r>
          </w:p>
        </w:tc>
        <w:tc>
          <w:tcPr>
            <w:tcW w:w="8221" w:type="dxa"/>
            <w:tcBorders>
              <w:top w:val="nil"/>
              <w:left w:val="nil"/>
              <w:bottom w:val="nil"/>
              <w:right w:val="nil"/>
            </w:tcBorders>
            <w:shd w:val="clear" w:color="auto" w:fill="auto"/>
            <w:noWrap/>
            <w:vAlign w:val="bottom"/>
            <w:hideMark/>
          </w:tcPr>
          <w:p w14:paraId="7CE8011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Aire acondicionado, aire lavado y ventilación</w:t>
            </w:r>
          </w:p>
        </w:tc>
      </w:tr>
      <w:tr w:rsidR="00B44678" w:rsidRPr="00535A58" w14:paraId="7CCEADB9" w14:textId="77777777" w:rsidTr="00497653">
        <w:trPr>
          <w:trHeight w:val="290"/>
        </w:trPr>
        <w:tc>
          <w:tcPr>
            <w:tcW w:w="709" w:type="dxa"/>
            <w:tcBorders>
              <w:top w:val="nil"/>
              <w:left w:val="nil"/>
              <w:bottom w:val="nil"/>
              <w:right w:val="nil"/>
            </w:tcBorders>
            <w:shd w:val="clear" w:color="auto" w:fill="auto"/>
            <w:noWrap/>
            <w:vAlign w:val="bottom"/>
            <w:hideMark/>
          </w:tcPr>
          <w:p w14:paraId="1F5D2EF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4DF566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606</w:t>
            </w:r>
          </w:p>
        </w:tc>
        <w:tc>
          <w:tcPr>
            <w:tcW w:w="8221" w:type="dxa"/>
            <w:tcBorders>
              <w:top w:val="nil"/>
              <w:left w:val="nil"/>
              <w:bottom w:val="nil"/>
              <w:right w:val="nil"/>
            </w:tcBorders>
            <w:shd w:val="clear" w:color="auto" w:fill="auto"/>
            <w:noWrap/>
            <w:vAlign w:val="bottom"/>
            <w:hideMark/>
          </w:tcPr>
          <w:p w14:paraId="1703833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Telecomunicaciones e intercomunicaciones</w:t>
            </w:r>
          </w:p>
        </w:tc>
      </w:tr>
      <w:tr w:rsidR="00B44678" w:rsidRPr="00535A58" w14:paraId="4E449377" w14:textId="77777777" w:rsidTr="00497653">
        <w:trPr>
          <w:trHeight w:val="290"/>
        </w:trPr>
        <w:tc>
          <w:tcPr>
            <w:tcW w:w="709" w:type="dxa"/>
            <w:tcBorders>
              <w:top w:val="nil"/>
              <w:left w:val="nil"/>
              <w:bottom w:val="nil"/>
              <w:right w:val="nil"/>
            </w:tcBorders>
            <w:shd w:val="clear" w:color="auto" w:fill="auto"/>
            <w:noWrap/>
            <w:vAlign w:val="bottom"/>
            <w:hideMark/>
          </w:tcPr>
          <w:p w14:paraId="1FEB87F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9CD09C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607</w:t>
            </w:r>
          </w:p>
        </w:tc>
        <w:tc>
          <w:tcPr>
            <w:tcW w:w="8221" w:type="dxa"/>
            <w:tcBorders>
              <w:top w:val="nil"/>
              <w:left w:val="nil"/>
              <w:bottom w:val="nil"/>
              <w:right w:val="nil"/>
            </w:tcBorders>
            <w:shd w:val="clear" w:color="auto" w:fill="auto"/>
            <w:noWrap/>
            <w:vAlign w:val="bottom"/>
            <w:hideMark/>
          </w:tcPr>
          <w:p w14:paraId="39FD878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Elevadores, montacargas y escaleras eléctricas</w:t>
            </w:r>
          </w:p>
        </w:tc>
      </w:tr>
      <w:tr w:rsidR="00B44678" w:rsidRPr="00535A58" w14:paraId="6E6EB2B5" w14:textId="77777777" w:rsidTr="00497653">
        <w:trPr>
          <w:trHeight w:val="290"/>
        </w:trPr>
        <w:tc>
          <w:tcPr>
            <w:tcW w:w="709" w:type="dxa"/>
            <w:tcBorders>
              <w:top w:val="nil"/>
              <w:left w:val="nil"/>
              <w:bottom w:val="nil"/>
              <w:right w:val="nil"/>
            </w:tcBorders>
            <w:shd w:val="clear" w:color="auto" w:fill="auto"/>
            <w:noWrap/>
            <w:vAlign w:val="bottom"/>
            <w:hideMark/>
          </w:tcPr>
          <w:p w14:paraId="37DA252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6CF4837"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608</w:t>
            </w:r>
          </w:p>
        </w:tc>
        <w:tc>
          <w:tcPr>
            <w:tcW w:w="8221" w:type="dxa"/>
            <w:tcBorders>
              <w:top w:val="nil"/>
              <w:left w:val="nil"/>
              <w:bottom w:val="nil"/>
              <w:right w:val="nil"/>
            </w:tcBorders>
            <w:shd w:val="clear" w:color="auto" w:fill="auto"/>
            <w:noWrap/>
            <w:vAlign w:val="bottom"/>
            <w:hideMark/>
          </w:tcPr>
          <w:p w14:paraId="19124F0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Aprovechamiento de la energía solar</w:t>
            </w:r>
          </w:p>
        </w:tc>
      </w:tr>
      <w:tr w:rsidR="00B44678" w:rsidRPr="00535A58" w14:paraId="0C04431D" w14:textId="77777777" w:rsidTr="00497653">
        <w:trPr>
          <w:trHeight w:val="290"/>
        </w:trPr>
        <w:tc>
          <w:tcPr>
            <w:tcW w:w="709" w:type="dxa"/>
            <w:tcBorders>
              <w:top w:val="nil"/>
              <w:left w:val="nil"/>
              <w:bottom w:val="nil"/>
              <w:right w:val="nil"/>
            </w:tcBorders>
            <w:shd w:val="clear" w:color="auto" w:fill="auto"/>
            <w:noWrap/>
            <w:vAlign w:val="bottom"/>
            <w:hideMark/>
          </w:tcPr>
          <w:p w14:paraId="27CAAA90"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4FE23DE"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44B2AF0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Sistema de celdas solares, instalaciones térmicas, refractarias, plantas eléctricas </w:t>
            </w:r>
          </w:p>
          <w:p w14:paraId="15F2506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lastRenderedPageBreak/>
              <w:t>Fotovoltaicas</w:t>
            </w:r>
          </w:p>
        </w:tc>
      </w:tr>
      <w:tr w:rsidR="00B44678" w:rsidRPr="00535A58" w14:paraId="101B6238" w14:textId="77777777" w:rsidTr="00497653">
        <w:trPr>
          <w:trHeight w:val="290"/>
        </w:trPr>
        <w:tc>
          <w:tcPr>
            <w:tcW w:w="709" w:type="dxa"/>
            <w:tcBorders>
              <w:top w:val="nil"/>
              <w:left w:val="nil"/>
              <w:bottom w:val="nil"/>
              <w:right w:val="nil"/>
            </w:tcBorders>
            <w:shd w:val="clear" w:color="auto" w:fill="auto"/>
            <w:noWrap/>
            <w:vAlign w:val="bottom"/>
            <w:hideMark/>
          </w:tcPr>
          <w:p w14:paraId="1A8F570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80A507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609</w:t>
            </w:r>
          </w:p>
        </w:tc>
        <w:tc>
          <w:tcPr>
            <w:tcW w:w="8221" w:type="dxa"/>
            <w:tcBorders>
              <w:top w:val="nil"/>
              <w:left w:val="nil"/>
              <w:bottom w:val="nil"/>
              <w:right w:val="nil"/>
            </w:tcBorders>
            <w:shd w:val="clear" w:color="auto" w:fill="auto"/>
            <w:noWrap/>
            <w:vAlign w:val="bottom"/>
            <w:hideMark/>
          </w:tcPr>
          <w:p w14:paraId="0EBD52B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Instalaciones acústicas</w:t>
            </w:r>
          </w:p>
        </w:tc>
      </w:tr>
      <w:tr w:rsidR="00B44678" w:rsidRPr="00535A58" w14:paraId="59F525F4" w14:textId="77777777" w:rsidTr="00497653">
        <w:trPr>
          <w:trHeight w:val="290"/>
        </w:trPr>
        <w:tc>
          <w:tcPr>
            <w:tcW w:w="709" w:type="dxa"/>
            <w:tcBorders>
              <w:top w:val="nil"/>
              <w:left w:val="nil"/>
              <w:bottom w:val="nil"/>
              <w:right w:val="nil"/>
            </w:tcBorders>
            <w:shd w:val="clear" w:color="auto" w:fill="auto"/>
            <w:noWrap/>
            <w:vAlign w:val="bottom"/>
            <w:hideMark/>
          </w:tcPr>
          <w:p w14:paraId="0593BE1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FF101C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610</w:t>
            </w:r>
          </w:p>
        </w:tc>
        <w:tc>
          <w:tcPr>
            <w:tcW w:w="8221" w:type="dxa"/>
            <w:tcBorders>
              <w:top w:val="nil"/>
              <w:left w:val="nil"/>
              <w:bottom w:val="nil"/>
              <w:right w:val="nil"/>
            </w:tcBorders>
            <w:shd w:val="clear" w:color="auto" w:fill="auto"/>
            <w:noWrap/>
            <w:vAlign w:val="bottom"/>
            <w:hideMark/>
          </w:tcPr>
          <w:p w14:paraId="2BDD0AD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Aire comprimido al vacío, oxígeno y gases medicinales </w:t>
            </w:r>
          </w:p>
        </w:tc>
      </w:tr>
      <w:tr w:rsidR="00B44678" w:rsidRPr="00535A58" w14:paraId="03F85906" w14:textId="77777777" w:rsidTr="00497653">
        <w:trPr>
          <w:trHeight w:val="290"/>
        </w:trPr>
        <w:tc>
          <w:tcPr>
            <w:tcW w:w="709" w:type="dxa"/>
            <w:tcBorders>
              <w:top w:val="nil"/>
              <w:left w:val="nil"/>
              <w:bottom w:val="nil"/>
              <w:right w:val="nil"/>
            </w:tcBorders>
            <w:shd w:val="clear" w:color="auto" w:fill="auto"/>
            <w:noWrap/>
            <w:vAlign w:val="bottom"/>
            <w:hideMark/>
          </w:tcPr>
          <w:p w14:paraId="2CBDF1A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DECA914"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611</w:t>
            </w:r>
          </w:p>
        </w:tc>
        <w:tc>
          <w:tcPr>
            <w:tcW w:w="8221" w:type="dxa"/>
            <w:tcBorders>
              <w:top w:val="nil"/>
              <w:left w:val="nil"/>
              <w:bottom w:val="nil"/>
              <w:right w:val="nil"/>
            </w:tcBorders>
            <w:shd w:val="clear" w:color="auto" w:fill="auto"/>
            <w:noWrap/>
            <w:vAlign w:val="bottom"/>
            <w:hideMark/>
          </w:tcPr>
          <w:p w14:paraId="4B1F1F1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Sistemas neumáticos para envío</w:t>
            </w:r>
          </w:p>
        </w:tc>
      </w:tr>
      <w:tr w:rsidR="00B44678" w:rsidRPr="00535A58" w14:paraId="56DE14BC" w14:textId="77777777" w:rsidTr="00497653">
        <w:trPr>
          <w:trHeight w:val="290"/>
        </w:trPr>
        <w:tc>
          <w:tcPr>
            <w:tcW w:w="709" w:type="dxa"/>
            <w:tcBorders>
              <w:top w:val="nil"/>
              <w:left w:val="nil"/>
              <w:bottom w:val="nil"/>
              <w:right w:val="nil"/>
            </w:tcBorders>
            <w:shd w:val="clear" w:color="auto" w:fill="auto"/>
            <w:noWrap/>
            <w:vAlign w:val="bottom"/>
            <w:hideMark/>
          </w:tcPr>
          <w:p w14:paraId="697C005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525D62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612</w:t>
            </w:r>
          </w:p>
        </w:tc>
        <w:tc>
          <w:tcPr>
            <w:tcW w:w="8221" w:type="dxa"/>
            <w:tcBorders>
              <w:top w:val="nil"/>
              <w:left w:val="nil"/>
              <w:bottom w:val="nil"/>
              <w:right w:val="nil"/>
            </w:tcBorders>
            <w:shd w:val="clear" w:color="auto" w:fill="auto"/>
            <w:noWrap/>
            <w:vAlign w:val="bottom"/>
            <w:hideMark/>
          </w:tcPr>
          <w:p w14:paraId="279694F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Sistemas de monitoreo y medición</w:t>
            </w:r>
          </w:p>
        </w:tc>
      </w:tr>
      <w:tr w:rsidR="00B44678" w:rsidRPr="00535A58" w14:paraId="2E34030A" w14:textId="77777777" w:rsidTr="00497653">
        <w:trPr>
          <w:trHeight w:val="290"/>
        </w:trPr>
        <w:tc>
          <w:tcPr>
            <w:tcW w:w="709" w:type="dxa"/>
            <w:tcBorders>
              <w:top w:val="nil"/>
              <w:left w:val="nil"/>
              <w:bottom w:val="nil"/>
              <w:right w:val="nil"/>
            </w:tcBorders>
            <w:shd w:val="clear" w:color="auto" w:fill="auto"/>
            <w:noWrap/>
            <w:vAlign w:val="bottom"/>
            <w:hideMark/>
          </w:tcPr>
          <w:p w14:paraId="20CE48F0"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4D0F475"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7F3EFB1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Casetas de medición (para todo tipo de instalaciones o sistemas de distribución)</w:t>
            </w:r>
          </w:p>
        </w:tc>
      </w:tr>
      <w:tr w:rsidR="00B44678" w:rsidRPr="00535A58" w14:paraId="2F424095" w14:textId="77777777" w:rsidTr="00497653">
        <w:trPr>
          <w:trHeight w:val="290"/>
        </w:trPr>
        <w:tc>
          <w:tcPr>
            <w:tcW w:w="709" w:type="dxa"/>
            <w:tcBorders>
              <w:top w:val="nil"/>
              <w:left w:val="nil"/>
              <w:bottom w:val="nil"/>
              <w:right w:val="nil"/>
            </w:tcBorders>
            <w:shd w:val="clear" w:color="auto" w:fill="auto"/>
            <w:noWrap/>
            <w:vAlign w:val="bottom"/>
            <w:hideMark/>
          </w:tcPr>
          <w:p w14:paraId="1C65745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B2E1CE7"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317B33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Sistema de monitoreo vía satélite</w:t>
            </w:r>
          </w:p>
        </w:tc>
      </w:tr>
      <w:tr w:rsidR="00B44678" w:rsidRPr="00535A58" w14:paraId="5F47B5DA" w14:textId="77777777" w:rsidTr="00497653">
        <w:trPr>
          <w:trHeight w:val="290"/>
        </w:trPr>
        <w:tc>
          <w:tcPr>
            <w:tcW w:w="709" w:type="dxa"/>
            <w:tcBorders>
              <w:top w:val="nil"/>
              <w:left w:val="nil"/>
              <w:bottom w:val="nil"/>
              <w:right w:val="nil"/>
            </w:tcBorders>
            <w:shd w:val="clear" w:color="auto" w:fill="auto"/>
            <w:noWrap/>
            <w:vAlign w:val="bottom"/>
            <w:hideMark/>
          </w:tcPr>
          <w:p w14:paraId="1BB46F8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427F20C"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B7DAC4C"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373798E0" w14:textId="77777777" w:rsidTr="00497653">
        <w:trPr>
          <w:trHeight w:val="290"/>
        </w:trPr>
        <w:tc>
          <w:tcPr>
            <w:tcW w:w="709" w:type="dxa"/>
            <w:tcBorders>
              <w:top w:val="nil"/>
              <w:left w:val="nil"/>
              <w:bottom w:val="nil"/>
              <w:right w:val="nil"/>
            </w:tcBorders>
            <w:shd w:val="clear" w:color="auto" w:fill="auto"/>
            <w:noWrap/>
            <w:vAlign w:val="bottom"/>
            <w:hideMark/>
          </w:tcPr>
          <w:p w14:paraId="5D1848A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700</w:t>
            </w:r>
          </w:p>
        </w:tc>
        <w:tc>
          <w:tcPr>
            <w:tcW w:w="851" w:type="dxa"/>
            <w:tcBorders>
              <w:top w:val="nil"/>
              <w:left w:val="nil"/>
              <w:bottom w:val="nil"/>
              <w:right w:val="nil"/>
            </w:tcBorders>
            <w:shd w:val="clear" w:color="auto" w:fill="auto"/>
            <w:noWrap/>
            <w:vAlign w:val="center"/>
            <w:hideMark/>
          </w:tcPr>
          <w:p w14:paraId="07A8346B"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5AEFA91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EDIFICIOS NO RESIDENCIALES</w:t>
            </w:r>
          </w:p>
        </w:tc>
      </w:tr>
      <w:tr w:rsidR="00B44678" w:rsidRPr="00535A58" w14:paraId="33323753" w14:textId="77777777" w:rsidTr="00497653">
        <w:trPr>
          <w:trHeight w:val="290"/>
        </w:trPr>
        <w:tc>
          <w:tcPr>
            <w:tcW w:w="709" w:type="dxa"/>
            <w:tcBorders>
              <w:top w:val="nil"/>
              <w:left w:val="nil"/>
              <w:bottom w:val="nil"/>
              <w:right w:val="nil"/>
            </w:tcBorders>
            <w:shd w:val="clear" w:color="auto" w:fill="auto"/>
            <w:noWrap/>
            <w:vAlign w:val="bottom"/>
            <w:hideMark/>
          </w:tcPr>
          <w:p w14:paraId="6AF08CF5"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295C8D10"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E9C749B"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578503C0" w14:textId="77777777" w:rsidTr="00497653">
        <w:trPr>
          <w:trHeight w:val="580"/>
        </w:trPr>
        <w:tc>
          <w:tcPr>
            <w:tcW w:w="709" w:type="dxa"/>
            <w:tcBorders>
              <w:top w:val="nil"/>
              <w:left w:val="nil"/>
              <w:bottom w:val="nil"/>
              <w:right w:val="nil"/>
            </w:tcBorders>
            <w:shd w:val="clear" w:color="auto" w:fill="auto"/>
            <w:noWrap/>
            <w:vAlign w:val="bottom"/>
            <w:hideMark/>
          </w:tcPr>
          <w:p w14:paraId="28813CE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10A23E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701</w:t>
            </w:r>
          </w:p>
        </w:tc>
        <w:tc>
          <w:tcPr>
            <w:tcW w:w="8221" w:type="dxa"/>
            <w:tcBorders>
              <w:top w:val="nil"/>
              <w:left w:val="nil"/>
              <w:bottom w:val="nil"/>
              <w:right w:val="nil"/>
            </w:tcBorders>
            <w:shd w:val="clear" w:color="auto" w:fill="auto"/>
            <w:vAlign w:val="center"/>
            <w:hideMark/>
          </w:tcPr>
          <w:p w14:paraId="7D10921C"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Edificaciones comerciales (construcción de centros y locales comerciales, centros de </w:t>
            </w:r>
          </w:p>
          <w:p w14:paraId="7FC22EA9"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abastos, mercados, granjas agropecuarias y acuícolas, farmacias y bodegas rurales.)</w:t>
            </w:r>
          </w:p>
        </w:tc>
      </w:tr>
      <w:tr w:rsidR="00B44678" w:rsidRPr="00535A58" w14:paraId="0033BEDE" w14:textId="77777777" w:rsidTr="00497653">
        <w:trPr>
          <w:trHeight w:val="580"/>
        </w:trPr>
        <w:tc>
          <w:tcPr>
            <w:tcW w:w="709" w:type="dxa"/>
            <w:tcBorders>
              <w:top w:val="nil"/>
              <w:left w:val="nil"/>
              <w:bottom w:val="nil"/>
              <w:right w:val="nil"/>
            </w:tcBorders>
            <w:shd w:val="clear" w:color="auto" w:fill="auto"/>
            <w:noWrap/>
            <w:vAlign w:val="bottom"/>
            <w:hideMark/>
          </w:tcPr>
          <w:p w14:paraId="24EDCE6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214A767"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702</w:t>
            </w:r>
          </w:p>
        </w:tc>
        <w:tc>
          <w:tcPr>
            <w:tcW w:w="8221" w:type="dxa"/>
            <w:tcBorders>
              <w:top w:val="nil"/>
              <w:left w:val="nil"/>
              <w:bottom w:val="nil"/>
              <w:right w:val="nil"/>
            </w:tcBorders>
            <w:shd w:val="clear" w:color="auto" w:fill="auto"/>
            <w:vAlign w:val="bottom"/>
            <w:hideMark/>
          </w:tcPr>
          <w:p w14:paraId="7D66EDA9"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Edificaciones de servicios (construcción de bancos, estaciones de gasolina y gas, </w:t>
            </w:r>
          </w:p>
          <w:p w14:paraId="70B86507"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oficinas públicas, de mensajería, guarderías, centro de convenciones y de exposiciones, </w:t>
            </w:r>
          </w:p>
          <w:p w14:paraId="6D08A877"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terminales de transporte aéreo y terrestre)</w:t>
            </w:r>
          </w:p>
        </w:tc>
      </w:tr>
      <w:tr w:rsidR="00B44678" w:rsidRPr="00535A58" w14:paraId="6B40B823" w14:textId="77777777" w:rsidTr="00497653">
        <w:trPr>
          <w:trHeight w:val="290"/>
        </w:trPr>
        <w:tc>
          <w:tcPr>
            <w:tcW w:w="709" w:type="dxa"/>
            <w:tcBorders>
              <w:top w:val="nil"/>
              <w:left w:val="nil"/>
              <w:bottom w:val="nil"/>
              <w:right w:val="nil"/>
            </w:tcBorders>
            <w:shd w:val="clear" w:color="auto" w:fill="auto"/>
            <w:noWrap/>
            <w:vAlign w:val="bottom"/>
            <w:hideMark/>
          </w:tcPr>
          <w:p w14:paraId="5C2DF1D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9A3788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703</w:t>
            </w:r>
          </w:p>
        </w:tc>
        <w:tc>
          <w:tcPr>
            <w:tcW w:w="8221" w:type="dxa"/>
            <w:tcBorders>
              <w:top w:val="nil"/>
              <w:left w:val="nil"/>
              <w:bottom w:val="nil"/>
              <w:right w:val="nil"/>
            </w:tcBorders>
            <w:shd w:val="clear" w:color="auto" w:fill="auto"/>
            <w:noWrap/>
            <w:vAlign w:val="bottom"/>
            <w:hideMark/>
          </w:tcPr>
          <w:p w14:paraId="3F52EC5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Consultorios rurales y casas de salud</w:t>
            </w:r>
          </w:p>
        </w:tc>
      </w:tr>
      <w:tr w:rsidR="00B44678" w:rsidRPr="00535A58" w14:paraId="700FB6B7" w14:textId="77777777" w:rsidTr="00497653">
        <w:trPr>
          <w:trHeight w:val="290"/>
        </w:trPr>
        <w:tc>
          <w:tcPr>
            <w:tcW w:w="709" w:type="dxa"/>
            <w:tcBorders>
              <w:top w:val="nil"/>
              <w:left w:val="nil"/>
              <w:bottom w:val="nil"/>
              <w:right w:val="nil"/>
            </w:tcBorders>
            <w:shd w:val="clear" w:color="auto" w:fill="auto"/>
            <w:noWrap/>
            <w:vAlign w:val="bottom"/>
            <w:hideMark/>
          </w:tcPr>
          <w:p w14:paraId="2CE5195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C0902F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704</w:t>
            </w:r>
          </w:p>
        </w:tc>
        <w:tc>
          <w:tcPr>
            <w:tcW w:w="8221" w:type="dxa"/>
            <w:tcBorders>
              <w:top w:val="nil"/>
              <w:left w:val="nil"/>
              <w:bottom w:val="nil"/>
              <w:right w:val="nil"/>
            </w:tcBorders>
            <w:shd w:val="clear" w:color="auto" w:fill="auto"/>
            <w:vAlign w:val="center"/>
            <w:hideMark/>
          </w:tcPr>
          <w:p w14:paraId="30C426C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Centros de salud de 2 y 3 núcleos básicos</w:t>
            </w:r>
          </w:p>
        </w:tc>
      </w:tr>
      <w:tr w:rsidR="00B44678" w:rsidRPr="00535A58" w14:paraId="503902E3" w14:textId="77777777" w:rsidTr="00497653">
        <w:trPr>
          <w:trHeight w:val="290"/>
        </w:trPr>
        <w:tc>
          <w:tcPr>
            <w:tcW w:w="709" w:type="dxa"/>
            <w:tcBorders>
              <w:top w:val="nil"/>
              <w:left w:val="nil"/>
              <w:bottom w:val="nil"/>
              <w:right w:val="nil"/>
            </w:tcBorders>
            <w:shd w:val="clear" w:color="auto" w:fill="auto"/>
            <w:noWrap/>
            <w:vAlign w:val="bottom"/>
            <w:hideMark/>
          </w:tcPr>
          <w:p w14:paraId="25E18D4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8F6C8D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705</w:t>
            </w:r>
          </w:p>
        </w:tc>
        <w:tc>
          <w:tcPr>
            <w:tcW w:w="8221" w:type="dxa"/>
            <w:tcBorders>
              <w:top w:val="nil"/>
              <w:left w:val="nil"/>
              <w:bottom w:val="nil"/>
              <w:right w:val="nil"/>
            </w:tcBorders>
            <w:shd w:val="clear" w:color="auto" w:fill="auto"/>
            <w:vAlign w:val="bottom"/>
            <w:hideMark/>
          </w:tcPr>
          <w:p w14:paraId="0E84DD3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Hospitales (de 2° y 3er nivel de atención: hospitales de especialidades, de alta </w:t>
            </w:r>
          </w:p>
          <w:p w14:paraId="1A2673E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especialidad y centros médico regionales). </w:t>
            </w:r>
          </w:p>
        </w:tc>
      </w:tr>
      <w:tr w:rsidR="00B44678" w:rsidRPr="00535A58" w14:paraId="60906940" w14:textId="77777777" w:rsidTr="00497653">
        <w:trPr>
          <w:trHeight w:val="290"/>
        </w:trPr>
        <w:tc>
          <w:tcPr>
            <w:tcW w:w="709" w:type="dxa"/>
            <w:tcBorders>
              <w:top w:val="nil"/>
              <w:left w:val="nil"/>
              <w:bottom w:val="nil"/>
              <w:right w:val="nil"/>
            </w:tcBorders>
            <w:shd w:val="clear" w:color="auto" w:fill="auto"/>
            <w:noWrap/>
            <w:vAlign w:val="bottom"/>
            <w:hideMark/>
          </w:tcPr>
          <w:p w14:paraId="3630B17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5158E8F"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706</w:t>
            </w:r>
          </w:p>
        </w:tc>
        <w:tc>
          <w:tcPr>
            <w:tcW w:w="8221" w:type="dxa"/>
            <w:tcBorders>
              <w:top w:val="nil"/>
              <w:left w:val="nil"/>
              <w:bottom w:val="nil"/>
              <w:right w:val="nil"/>
            </w:tcBorders>
            <w:shd w:val="clear" w:color="auto" w:fill="auto"/>
            <w:noWrap/>
            <w:vAlign w:val="bottom"/>
            <w:hideMark/>
          </w:tcPr>
          <w:p w14:paraId="270AB36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Mantenimiento y rehabilitación a hospitales</w:t>
            </w:r>
          </w:p>
        </w:tc>
      </w:tr>
      <w:tr w:rsidR="00B44678" w:rsidRPr="00535A58" w14:paraId="6227F98C" w14:textId="77777777" w:rsidTr="00497653">
        <w:trPr>
          <w:trHeight w:val="580"/>
        </w:trPr>
        <w:tc>
          <w:tcPr>
            <w:tcW w:w="709" w:type="dxa"/>
            <w:tcBorders>
              <w:top w:val="nil"/>
              <w:left w:val="nil"/>
              <w:bottom w:val="nil"/>
              <w:right w:val="nil"/>
            </w:tcBorders>
            <w:shd w:val="clear" w:color="auto" w:fill="auto"/>
            <w:noWrap/>
            <w:vAlign w:val="bottom"/>
            <w:hideMark/>
          </w:tcPr>
          <w:p w14:paraId="1F22B45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16E0DC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707</w:t>
            </w:r>
          </w:p>
        </w:tc>
        <w:tc>
          <w:tcPr>
            <w:tcW w:w="8221" w:type="dxa"/>
            <w:tcBorders>
              <w:top w:val="nil"/>
              <w:left w:val="nil"/>
              <w:bottom w:val="nil"/>
              <w:right w:val="nil"/>
            </w:tcBorders>
            <w:shd w:val="clear" w:color="auto" w:fill="auto"/>
            <w:vAlign w:val="bottom"/>
            <w:hideMark/>
          </w:tcPr>
          <w:p w14:paraId="46137BC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Edificaciones para recreación y esparcimiento (hoteles, museos, cines, teatros, </w:t>
            </w:r>
          </w:p>
          <w:p w14:paraId="747FB3F7"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auditorios, restaurantes, galerías, parques de diversiones, acuarios y zoológicos)</w:t>
            </w:r>
          </w:p>
        </w:tc>
      </w:tr>
      <w:tr w:rsidR="00B44678" w:rsidRPr="00535A58" w14:paraId="2BDBCD58" w14:textId="77777777" w:rsidTr="00497653">
        <w:trPr>
          <w:trHeight w:val="290"/>
        </w:trPr>
        <w:tc>
          <w:tcPr>
            <w:tcW w:w="709" w:type="dxa"/>
            <w:tcBorders>
              <w:top w:val="nil"/>
              <w:left w:val="nil"/>
              <w:bottom w:val="nil"/>
              <w:right w:val="nil"/>
            </w:tcBorders>
            <w:shd w:val="clear" w:color="auto" w:fill="auto"/>
            <w:noWrap/>
            <w:vAlign w:val="bottom"/>
            <w:hideMark/>
          </w:tcPr>
          <w:p w14:paraId="329D629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ADB7EC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708</w:t>
            </w:r>
          </w:p>
        </w:tc>
        <w:tc>
          <w:tcPr>
            <w:tcW w:w="8221" w:type="dxa"/>
            <w:tcBorders>
              <w:top w:val="nil"/>
              <w:left w:val="nil"/>
              <w:bottom w:val="nil"/>
              <w:right w:val="nil"/>
            </w:tcBorders>
            <w:shd w:val="clear" w:color="auto" w:fill="auto"/>
            <w:vAlign w:val="bottom"/>
            <w:hideMark/>
          </w:tcPr>
          <w:p w14:paraId="319AE51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Obras de seguridad (centros de readaptación y rehabilitación social, todo tipo de </w:t>
            </w:r>
          </w:p>
          <w:p w14:paraId="1E54876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edificaciones complementarias o auxiliares a estos centros)</w:t>
            </w:r>
          </w:p>
        </w:tc>
      </w:tr>
      <w:tr w:rsidR="00B44678" w:rsidRPr="00535A58" w14:paraId="15ABC6EB" w14:textId="77777777" w:rsidTr="00497653">
        <w:trPr>
          <w:trHeight w:val="290"/>
        </w:trPr>
        <w:tc>
          <w:tcPr>
            <w:tcW w:w="709" w:type="dxa"/>
            <w:tcBorders>
              <w:top w:val="nil"/>
              <w:left w:val="nil"/>
              <w:bottom w:val="nil"/>
              <w:right w:val="nil"/>
            </w:tcBorders>
            <w:shd w:val="clear" w:color="auto" w:fill="auto"/>
            <w:noWrap/>
            <w:vAlign w:val="center"/>
            <w:hideMark/>
          </w:tcPr>
          <w:p w14:paraId="2A6168A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5F8DE0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709</w:t>
            </w:r>
          </w:p>
        </w:tc>
        <w:tc>
          <w:tcPr>
            <w:tcW w:w="8221" w:type="dxa"/>
            <w:tcBorders>
              <w:top w:val="nil"/>
              <w:left w:val="nil"/>
              <w:bottom w:val="nil"/>
              <w:right w:val="nil"/>
            </w:tcBorders>
            <w:shd w:val="clear" w:color="auto" w:fill="auto"/>
            <w:vAlign w:val="center"/>
            <w:hideMark/>
          </w:tcPr>
          <w:p w14:paraId="6769B88F"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Edificaciones e instalaciones deportivas (unidades deportivas, estadios, gimnasios, </w:t>
            </w:r>
          </w:p>
          <w:p w14:paraId="5DDA2AE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albercas, pistas, campos deportivos, de golf y gradas)</w:t>
            </w:r>
          </w:p>
        </w:tc>
      </w:tr>
      <w:tr w:rsidR="00B44678" w:rsidRPr="00535A58" w14:paraId="300E692B" w14:textId="77777777" w:rsidTr="00497653">
        <w:trPr>
          <w:trHeight w:val="290"/>
        </w:trPr>
        <w:tc>
          <w:tcPr>
            <w:tcW w:w="709" w:type="dxa"/>
            <w:tcBorders>
              <w:top w:val="nil"/>
              <w:left w:val="nil"/>
              <w:bottom w:val="nil"/>
              <w:right w:val="nil"/>
            </w:tcBorders>
            <w:shd w:val="clear" w:color="auto" w:fill="auto"/>
            <w:noWrap/>
            <w:vAlign w:val="bottom"/>
            <w:hideMark/>
          </w:tcPr>
          <w:p w14:paraId="79FADC4A"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7E2088F"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56F0B3A"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6EC000AB" w14:textId="77777777" w:rsidTr="00497653">
        <w:trPr>
          <w:trHeight w:val="290"/>
        </w:trPr>
        <w:tc>
          <w:tcPr>
            <w:tcW w:w="709" w:type="dxa"/>
            <w:tcBorders>
              <w:top w:val="nil"/>
              <w:left w:val="nil"/>
              <w:bottom w:val="nil"/>
              <w:right w:val="nil"/>
            </w:tcBorders>
            <w:shd w:val="clear" w:color="auto" w:fill="auto"/>
            <w:noWrap/>
            <w:vAlign w:val="bottom"/>
            <w:hideMark/>
          </w:tcPr>
          <w:p w14:paraId="33E559D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0B4179A"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7FA0C8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EDIFICACIONES EDUCATIVAS</w:t>
            </w:r>
          </w:p>
        </w:tc>
      </w:tr>
      <w:tr w:rsidR="00B44678" w:rsidRPr="00535A58" w14:paraId="5DA48844" w14:textId="77777777" w:rsidTr="00497653">
        <w:trPr>
          <w:trHeight w:val="290"/>
        </w:trPr>
        <w:tc>
          <w:tcPr>
            <w:tcW w:w="709" w:type="dxa"/>
            <w:tcBorders>
              <w:top w:val="nil"/>
              <w:left w:val="nil"/>
              <w:bottom w:val="nil"/>
              <w:right w:val="nil"/>
            </w:tcBorders>
            <w:shd w:val="clear" w:color="auto" w:fill="auto"/>
            <w:noWrap/>
            <w:vAlign w:val="bottom"/>
            <w:hideMark/>
          </w:tcPr>
          <w:p w14:paraId="56E69319"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66A608C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710</w:t>
            </w:r>
          </w:p>
        </w:tc>
        <w:tc>
          <w:tcPr>
            <w:tcW w:w="8221" w:type="dxa"/>
            <w:tcBorders>
              <w:top w:val="nil"/>
              <w:left w:val="nil"/>
              <w:bottom w:val="nil"/>
              <w:right w:val="nil"/>
            </w:tcBorders>
            <w:shd w:val="clear" w:color="auto" w:fill="auto"/>
            <w:noWrap/>
            <w:vAlign w:val="bottom"/>
            <w:hideMark/>
          </w:tcPr>
          <w:p w14:paraId="0AAB032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Hasta 350 m²</w:t>
            </w:r>
          </w:p>
        </w:tc>
      </w:tr>
      <w:tr w:rsidR="00B44678" w:rsidRPr="00535A58" w14:paraId="53255884" w14:textId="77777777" w:rsidTr="00497653">
        <w:trPr>
          <w:trHeight w:val="290"/>
        </w:trPr>
        <w:tc>
          <w:tcPr>
            <w:tcW w:w="709" w:type="dxa"/>
            <w:tcBorders>
              <w:top w:val="nil"/>
              <w:left w:val="nil"/>
              <w:bottom w:val="nil"/>
              <w:right w:val="nil"/>
            </w:tcBorders>
            <w:shd w:val="clear" w:color="auto" w:fill="auto"/>
            <w:noWrap/>
            <w:vAlign w:val="bottom"/>
            <w:hideMark/>
          </w:tcPr>
          <w:p w14:paraId="0C0C932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vAlign w:val="center"/>
            <w:hideMark/>
          </w:tcPr>
          <w:p w14:paraId="597577E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711</w:t>
            </w:r>
          </w:p>
        </w:tc>
        <w:tc>
          <w:tcPr>
            <w:tcW w:w="8221" w:type="dxa"/>
            <w:tcBorders>
              <w:top w:val="nil"/>
              <w:left w:val="nil"/>
              <w:bottom w:val="nil"/>
              <w:right w:val="nil"/>
            </w:tcBorders>
            <w:shd w:val="clear" w:color="auto" w:fill="auto"/>
            <w:vAlign w:val="center"/>
            <w:hideMark/>
          </w:tcPr>
          <w:p w14:paraId="0A86097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350</w:t>
            </w:r>
            <w:r>
              <w:rPr>
                <w:rFonts w:ascii="Tahoma" w:eastAsia="Times New Roman" w:hAnsi="Tahoma" w:cs="Tahoma"/>
                <w:lang w:eastAsia="es-MX"/>
              </w:rPr>
              <w:t>.01</w:t>
            </w:r>
            <w:r w:rsidRPr="00535A58">
              <w:rPr>
                <w:rFonts w:ascii="Tahoma" w:eastAsia="Times New Roman" w:hAnsi="Tahoma" w:cs="Tahoma"/>
                <w:lang w:eastAsia="es-MX"/>
              </w:rPr>
              <w:t xml:space="preserve"> a 800 m²</w:t>
            </w:r>
          </w:p>
        </w:tc>
      </w:tr>
      <w:tr w:rsidR="00B44678" w:rsidRPr="00535A58" w14:paraId="42714D5C" w14:textId="77777777" w:rsidTr="00497653">
        <w:trPr>
          <w:trHeight w:val="290"/>
        </w:trPr>
        <w:tc>
          <w:tcPr>
            <w:tcW w:w="709" w:type="dxa"/>
            <w:tcBorders>
              <w:top w:val="nil"/>
              <w:left w:val="nil"/>
              <w:bottom w:val="nil"/>
              <w:right w:val="nil"/>
            </w:tcBorders>
            <w:shd w:val="clear" w:color="auto" w:fill="auto"/>
            <w:noWrap/>
            <w:vAlign w:val="bottom"/>
            <w:hideMark/>
          </w:tcPr>
          <w:p w14:paraId="5AC1B4B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vAlign w:val="center"/>
            <w:hideMark/>
          </w:tcPr>
          <w:p w14:paraId="543DC3F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712</w:t>
            </w:r>
          </w:p>
        </w:tc>
        <w:tc>
          <w:tcPr>
            <w:tcW w:w="8221" w:type="dxa"/>
            <w:tcBorders>
              <w:top w:val="nil"/>
              <w:left w:val="nil"/>
              <w:bottom w:val="nil"/>
              <w:right w:val="nil"/>
            </w:tcBorders>
            <w:shd w:val="clear" w:color="auto" w:fill="auto"/>
            <w:vAlign w:val="center"/>
            <w:hideMark/>
          </w:tcPr>
          <w:p w14:paraId="6094AB0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más de 800</w:t>
            </w:r>
            <w:r>
              <w:rPr>
                <w:rFonts w:ascii="Tahoma" w:eastAsia="Times New Roman" w:hAnsi="Tahoma" w:cs="Tahoma"/>
                <w:lang w:eastAsia="es-MX"/>
              </w:rPr>
              <w:t>.01</w:t>
            </w:r>
            <w:r w:rsidRPr="00535A58">
              <w:rPr>
                <w:rFonts w:ascii="Tahoma" w:eastAsia="Times New Roman" w:hAnsi="Tahoma" w:cs="Tahoma"/>
                <w:lang w:eastAsia="es-MX"/>
              </w:rPr>
              <w:t xml:space="preserve"> m²</w:t>
            </w:r>
          </w:p>
        </w:tc>
      </w:tr>
      <w:tr w:rsidR="00B44678" w:rsidRPr="00535A58" w14:paraId="35C2EF74" w14:textId="77777777" w:rsidTr="00497653">
        <w:trPr>
          <w:trHeight w:val="290"/>
        </w:trPr>
        <w:tc>
          <w:tcPr>
            <w:tcW w:w="709" w:type="dxa"/>
            <w:tcBorders>
              <w:top w:val="nil"/>
              <w:left w:val="nil"/>
              <w:bottom w:val="nil"/>
              <w:right w:val="nil"/>
            </w:tcBorders>
            <w:shd w:val="clear" w:color="auto" w:fill="auto"/>
            <w:noWrap/>
            <w:vAlign w:val="bottom"/>
            <w:hideMark/>
          </w:tcPr>
          <w:p w14:paraId="0FB18FE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9EA3D5A"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A407486"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6E203796" w14:textId="77777777" w:rsidTr="00497653">
        <w:trPr>
          <w:trHeight w:val="290"/>
        </w:trPr>
        <w:tc>
          <w:tcPr>
            <w:tcW w:w="709" w:type="dxa"/>
            <w:tcBorders>
              <w:top w:val="nil"/>
              <w:left w:val="nil"/>
              <w:bottom w:val="nil"/>
              <w:right w:val="nil"/>
            </w:tcBorders>
            <w:shd w:val="clear" w:color="auto" w:fill="auto"/>
            <w:noWrap/>
            <w:vAlign w:val="bottom"/>
            <w:hideMark/>
          </w:tcPr>
          <w:p w14:paraId="1269068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22BB378"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4190E14E"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334F5C78" w14:textId="77777777" w:rsidTr="00497653">
        <w:trPr>
          <w:trHeight w:val="290"/>
        </w:trPr>
        <w:tc>
          <w:tcPr>
            <w:tcW w:w="709" w:type="dxa"/>
            <w:tcBorders>
              <w:top w:val="nil"/>
              <w:left w:val="nil"/>
              <w:bottom w:val="nil"/>
              <w:right w:val="nil"/>
            </w:tcBorders>
            <w:shd w:val="clear" w:color="auto" w:fill="auto"/>
            <w:noWrap/>
            <w:vAlign w:val="bottom"/>
            <w:hideMark/>
          </w:tcPr>
          <w:p w14:paraId="650175E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800</w:t>
            </w:r>
          </w:p>
        </w:tc>
        <w:tc>
          <w:tcPr>
            <w:tcW w:w="851" w:type="dxa"/>
            <w:tcBorders>
              <w:top w:val="nil"/>
              <w:left w:val="nil"/>
              <w:bottom w:val="nil"/>
              <w:right w:val="nil"/>
            </w:tcBorders>
            <w:shd w:val="clear" w:color="auto" w:fill="auto"/>
            <w:noWrap/>
            <w:vAlign w:val="center"/>
            <w:hideMark/>
          </w:tcPr>
          <w:p w14:paraId="04159F1A"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4C855D0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VIVIENDA</w:t>
            </w:r>
          </w:p>
        </w:tc>
      </w:tr>
      <w:tr w:rsidR="00B44678" w:rsidRPr="00535A58" w14:paraId="48B94A16" w14:textId="77777777" w:rsidTr="00497653">
        <w:trPr>
          <w:trHeight w:val="290"/>
        </w:trPr>
        <w:tc>
          <w:tcPr>
            <w:tcW w:w="709" w:type="dxa"/>
            <w:tcBorders>
              <w:top w:val="nil"/>
              <w:left w:val="nil"/>
              <w:bottom w:val="nil"/>
              <w:right w:val="nil"/>
            </w:tcBorders>
            <w:shd w:val="clear" w:color="auto" w:fill="auto"/>
            <w:noWrap/>
            <w:vAlign w:val="bottom"/>
            <w:hideMark/>
          </w:tcPr>
          <w:p w14:paraId="069B2989"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09951A41"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81CECE8"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43D55231" w14:textId="77777777" w:rsidTr="00497653">
        <w:trPr>
          <w:trHeight w:val="290"/>
        </w:trPr>
        <w:tc>
          <w:tcPr>
            <w:tcW w:w="709" w:type="dxa"/>
            <w:tcBorders>
              <w:top w:val="nil"/>
              <w:left w:val="nil"/>
              <w:bottom w:val="nil"/>
              <w:right w:val="nil"/>
            </w:tcBorders>
            <w:shd w:val="clear" w:color="auto" w:fill="auto"/>
            <w:noWrap/>
            <w:vAlign w:val="bottom"/>
            <w:hideMark/>
          </w:tcPr>
          <w:p w14:paraId="075C049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029AD9C"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800</w:t>
            </w:r>
          </w:p>
        </w:tc>
        <w:tc>
          <w:tcPr>
            <w:tcW w:w="8221" w:type="dxa"/>
            <w:tcBorders>
              <w:top w:val="nil"/>
              <w:left w:val="nil"/>
              <w:bottom w:val="nil"/>
              <w:right w:val="nil"/>
            </w:tcBorders>
            <w:shd w:val="clear" w:color="auto" w:fill="auto"/>
            <w:vAlign w:val="bottom"/>
            <w:hideMark/>
          </w:tcPr>
          <w:p w14:paraId="09F62AD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Vivienda unifamiliar y multifamiliar de interés social</w:t>
            </w:r>
          </w:p>
        </w:tc>
      </w:tr>
      <w:tr w:rsidR="00B44678" w:rsidRPr="00535A58" w14:paraId="54072FEC" w14:textId="77777777" w:rsidTr="00497653">
        <w:trPr>
          <w:trHeight w:val="290"/>
        </w:trPr>
        <w:tc>
          <w:tcPr>
            <w:tcW w:w="709" w:type="dxa"/>
            <w:tcBorders>
              <w:top w:val="nil"/>
              <w:left w:val="nil"/>
              <w:bottom w:val="nil"/>
              <w:right w:val="nil"/>
            </w:tcBorders>
            <w:shd w:val="clear" w:color="auto" w:fill="auto"/>
            <w:noWrap/>
            <w:vAlign w:val="bottom"/>
            <w:hideMark/>
          </w:tcPr>
          <w:p w14:paraId="69BEF97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E753800"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51F235CF"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Vivienda unifamiliar y multifamiliar de interés medio</w:t>
            </w:r>
          </w:p>
        </w:tc>
      </w:tr>
      <w:tr w:rsidR="00B44678" w:rsidRPr="00535A58" w14:paraId="0B7BD718" w14:textId="77777777" w:rsidTr="00497653">
        <w:trPr>
          <w:trHeight w:val="290"/>
        </w:trPr>
        <w:tc>
          <w:tcPr>
            <w:tcW w:w="709" w:type="dxa"/>
            <w:tcBorders>
              <w:top w:val="nil"/>
              <w:left w:val="nil"/>
              <w:bottom w:val="nil"/>
              <w:right w:val="nil"/>
            </w:tcBorders>
            <w:shd w:val="clear" w:color="auto" w:fill="auto"/>
            <w:noWrap/>
            <w:vAlign w:val="bottom"/>
            <w:hideMark/>
          </w:tcPr>
          <w:p w14:paraId="32C655E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DD9C78B"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26C916C9"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Vivienda prefabricada o industrializada</w:t>
            </w:r>
          </w:p>
        </w:tc>
      </w:tr>
      <w:tr w:rsidR="00B44678" w:rsidRPr="00535A58" w14:paraId="4FF6A7DA" w14:textId="77777777" w:rsidTr="00497653">
        <w:trPr>
          <w:trHeight w:val="290"/>
        </w:trPr>
        <w:tc>
          <w:tcPr>
            <w:tcW w:w="709" w:type="dxa"/>
            <w:tcBorders>
              <w:top w:val="nil"/>
              <w:left w:val="nil"/>
              <w:bottom w:val="nil"/>
              <w:right w:val="nil"/>
            </w:tcBorders>
            <w:shd w:val="clear" w:color="auto" w:fill="auto"/>
            <w:noWrap/>
            <w:vAlign w:val="bottom"/>
            <w:hideMark/>
          </w:tcPr>
          <w:p w14:paraId="28F75E6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4EE69F8"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96417ED"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5BEA0A81" w14:textId="77777777" w:rsidTr="00497653">
        <w:trPr>
          <w:trHeight w:val="290"/>
        </w:trPr>
        <w:tc>
          <w:tcPr>
            <w:tcW w:w="709" w:type="dxa"/>
            <w:tcBorders>
              <w:top w:val="nil"/>
              <w:left w:val="nil"/>
              <w:bottom w:val="nil"/>
              <w:right w:val="nil"/>
            </w:tcBorders>
            <w:shd w:val="clear" w:color="auto" w:fill="auto"/>
            <w:noWrap/>
            <w:vAlign w:val="bottom"/>
            <w:hideMark/>
          </w:tcPr>
          <w:p w14:paraId="44923E5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900</w:t>
            </w:r>
          </w:p>
        </w:tc>
        <w:tc>
          <w:tcPr>
            <w:tcW w:w="851" w:type="dxa"/>
            <w:tcBorders>
              <w:top w:val="nil"/>
              <w:left w:val="nil"/>
              <w:bottom w:val="nil"/>
              <w:right w:val="nil"/>
            </w:tcBorders>
            <w:shd w:val="clear" w:color="auto" w:fill="auto"/>
            <w:noWrap/>
            <w:vAlign w:val="center"/>
            <w:hideMark/>
          </w:tcPr>
          <w:p w14:paraId="396EA23E"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6452EA0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ESPECIALIDADES DIVERSAS</w:t>
            </w:r>
          </w:p>
        </w:tc>
      </w:tr>
      <w:tr w:rsidR="00B44678" w:rsidRPr="00535A58" w14:paraId="0CF2E976" w14:textId="77777777" w:rsidTr="00497653">
        <w:trPr>
          <w:trHeight w:val="290"/>
        </w:trPr>
        <w:tc>
          <w:tcPr>
            <w:tcW w:w="709" w:type="dxa"/>
            <w:tcBorders>
              <w:top w:val="nil"/>
              <w:left w:val="nil"/>
              <w:bottom w:val="nil"/>
              <w:right w:val="nil"/>
            </w:tcBorders>
            <w:shd w:val="clear" w:color="auto" w:fill="auto"/>
            <w:noWrap/>
            <w:vAlign w:val="bottom"/>
            <w:hideMark/>
          </w:tcPr>
          <w:p w14:paraId="3CA1D486"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2762F478"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A4966A1"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64BD4B3F" w14:textId="77777777" w:rsidTr="00497653">
        <w:trPr>
          <w:trHeight w:val="290"/>
        </w:trPr>
        <w:tc>
          <w:tcPr>
            <w:tcW w:w="709" w:type="dxa"/>
            <w:tcBorders>
              <w:top w:val="nil"/>
              <w:left w:val="nil"/>
              <w:bottom w:val="nil"/>
              <w:right w:val="nil"/>
            </w:tcBorders>
            <w:shd w:val="clear" w:color="auto" w:fill="auto"/>
            <w:noWrap/>
            <w:vAlign w:val="bottom"/>
            <w:hideMark/>
          </w:tcPr>
          <w:p w14:paraId="5DF30578"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F25AFE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901</w:t>
            </w:r>
          </w:p>
        </w:tc>
        <w:tc>
          <w:tcPr>
            <w:tcW w:w="8221" w:type="dxa"/>
            <w:tcBorders>
              <w:top w:val="nil"/>
              <w:left w:val="nil"/>
              <w:bottom w:val="nil"/>
              <w:right w:val="nil"/>
            </w:tcBorders>
            <w:shd w:val="clear" w:color="auto" w:fill="auto"/>
            <w:noWrap/>
            <w:vAlign w:val="bottom"/>
            <w:hideMark/>
          </w:tcPr>
          <w:p w14:paraId="73D8F1B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Suministro de materiales y acarreos </w:t>
            </w:r>
          </w:p>
        </w:tc>
      </w:tr>
      <w:tr w:rsidR="00B44678" w:rsidRPr="00535A58" w14:paraId="00E85CC1" w14:textId="77777777" w:rsidTr="00497653">
        <w:trPr>
          <w:trHeight w:val="290"/>
        </w:trPr>
        <w:tc>
          <w:tcPr>
            <w:tcW w:w="709" w:type="dxa"/>
            <w:tcBorders>
              <w:top w:val="nil"/>
              <w:left w:val="nil"/>
              <w:bottom w:val="nil"/>
              <w:right w:val="nil"/>
            </w:tcBorders>
            <w:shd w:val="clear" w:color="auto" w:fill="auto"/>
            <w:noWrap/>
            <w:vAlign w:val="bottom"/>
            <w:hideMark/>
          </w:tcPr>
          <w:p w14:paraId="4CFCAD6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494B8B0"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87DE5DF"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Agregados pétros (material de banco, por distribución o concesión)</w:t>
            </w:r>
          </w:p>
        </w:tc>
      </w:tr>
      <w:tr w:rsidR="00B44678" w:rsidRPr="00535A58" w14:paraId="53081325" w14:textId="77777777" w:rsidTr="00497653">
        <w:trPr>
          <w:trHeight w:val="290"/>
        </w:trPr>
        <w:tc>
          <w:tcPr>
            <w:tcW w:w="709" w:type="dxa"/>
            <w:tcBorders>
              <w:top w:val="nil"/>
              <w:left w:val="nil"/>
              <w:bottom w:val="nil"/>
              <w:right w:val="nil"/>
            </w:tcBorders>
            <w:shd w:val="clear" w:color="auto" w:fill="auto"/>
            <w:noWrap/>
            <w:vAlign w:val="bottom"/>
            <w:hideMark/>
          </w:tcPr>
          <w:p w14:paraId="6D3B0930"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CDC75AC"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09AF079"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Acarreos en general</w:t>
            </w:r>
          </w:p>
        </w:tc>
      </w:tr>
      <w:tr w:rsidR="00B44678" w:rsidRPr="00535A58" w14:paraId="168284FE" w14:textId="77777777" w:rsidTr="00497653">
        <w:trPr>
          <w:trHeight w:val="290"/>
        </w:trPr>
        <w:tc>
          <w:tcPr>
            <w:tcW w:w="709" w:type="dxa"/>
            <w:tcBorders>
              <w:top w:val="nil"/>
              <w:left w:val="nil"/>
              <w:bottom w:val="nil"/>
              <w:right w:val="nil"/>
            </w:tcBorders>
            <w:shd w:val="clear" w:color="auto" w:fill="auto"/>
            <w:noWrap/>
            <w:vAlign w:val="bottom"/>
            <w:hideMark/>
          </w:tcPr>
          <w:p w14:paraId="77D34D5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04A817C"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902</w:t>
            </w:r>
          </w:p>
        </w:tc>
        <w:tc>
          <w:tcPr>
            <w:tcW w:w="8221" w:type="dxa"/>
            <w:tcBorders>
              <w:top w:val="nil"/>
              <w:left w:val="nil"/>
              <w:bottom w:val="nil"/>
              <w:right w:val="nil"/>
            </w:tcBorders>
            <w:shd w:val="clear" w:color="auto" w:fill="auto"/>
            <w:noWrap/>
            <w:vAlign w:val="bottom"/>
            <w:hideMark/>
          </w:tcPr>
          <w:p w14:paraId="4556302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Movimientos de tierra y demoliciones</w:t>
            </w:r>
          </w:p>
        </w:tc>
      </w:tr>
      <w:tr w:rsidR="00B44678" w:rsidRPr="00535A58" w14:paraId="7AB45DB4" w14:textId="77777777" w:rsidTr="00497653">
        <w:trPr>
          <w:trHeight w:val="290"/>
        </w:trPr>
        <w:tc>
          <w:tcPr>
            <w:tcW w:w="709" w:type="dxa"/>
            <w:tcBorders>
              <w:top w:val="nil"/>
              <w:left w:val="nil"/>
              <w:bottom w:val="nil"/>
              <w:right w:val="nil"/>
            </w:tcBorders>
            <w:shd w:val="clear" w:color="auto" w:fill="auto"/>
            <w:noWrap/>
            <w:vAlign w:val="bottom"/>
            <w:hideMark/>
          </w:tcPr>
          <w:p w14:paraId="2834BBF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A1B0B2F"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903</w:t>
            </w:r>
          </w:p>
        </w:tc>
        <w:tc>
          <w:tcPr>
            <w:tcW w:w="8221" w:type="dxa"/>
            <w:tcBorders>
              <w:top w:val="nil"/>
              <w:left w:val="nil"/>
              <w:bottom w:val="nil"/>
              <w:right w:val="nil"/>
            </w:tcBorders>
            <w:shd w:val="clear" w:color="auto" w:fill="auto"/>
            <w:noWrap/>
            <w:vAlign w:val="bottom"/>
            <w:hideMark/>
          </w:tcPr>
          <w:p w14:paraId="4A88BC8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Renta de maquinaria y equipo</w:t>
            </w:r>
          </w:p>
        </w:tc>
      </w:tr>
      <w:tr w:rsidR="00B44678" w:rsidRPr="00535A58" w14:paraId="64AE9D9C" w14:textId="77777777" w:rsidTr="00497653">
        <w:trPr>
          <w:trHeight w:val="290"/>
        </w:trPr>
        <w:tc>
          <w:tcPr>
            <w:tcW w:w="709" w:type="dxa"/>
            <w:tcBorders>
              <w:top w:val="nil"/>
              <w:left w:val="nil"/>
              <w:bottom w:val="nil"/>
              <w:right w:val="nil"/>
            </w:tcBorders>
            <w:shd w:val="clear" w:color="auto" w:fill="auto"/>
            <w:noWrap/>
            <w:vAlign w:val="bottom"/>
            <w:hideMark/>
          </w:tcPr>
          <w:p w14:paraId="747BAF1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7F9B497"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191E297"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44B36F01" w14:textId="77777777" w:rsidTr="00497653">
        <w:trPr>
          <w:trHeight w:val="290"/>
        </w:trPr>
        <w:tc>
          <w:tcPr>
            <w:tcW w:w="709" w:type="dxa"/>
            <w:tcBorders>
              <w:top w:val="nil"/>
              <w:left w:val="nil"/>
              <w:bottom w:val="nil"/>
              <w:right w:val="nil"/>
            </w:tcBorders>
            <w:shd w:val="clear" w:color="auto" w:fill="auto"/>
            <w:noWrap/>
            <w:vAlign w:val="bottom"/>
            <w:hideMark/>
          </w:tcPr>
          <w:p w14:paraId="19E152F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437EF9E"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0F07B3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MANTENIMIENTO PREVENTIVO Y CORRECTIVO</w:t>
            </w:r>
          </w:p>
        </w:tc>
      </w:tr>
      <w:tr w:rsidR="00B44678" w:rsidRPr="00535A58" w14:paraId="26FE21AF" w14:textId="77777777" w:rsidTr="00497653">
        <w:trPr>
          <w:trHeight w:val="290"/>
        </w:trPr>
        <w:tc>
          <w:tcPr>
            <w:tcW w:w="709" w:type="dxa"/>
            <w:tcBorders>
              <w:top w:val="nil"/>
              <w:left w:val="nil"/>
              <w:bottom w:val="nil"/>
              <w:right w:val="nil"/>
            </w:tcBorders>
            <w:shd w:val="clear" w:color="auto" w:fill="auto"/>
            <w:noWrap/>
            <w:vAlign w:val="bottom"/>
            <w:hideMark/>
          </w:tcPr>
          <w:p w14:paraId="32B64F88"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1715E9E7"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904</w:t>
            </w:r>
          </w:p>
        </w:tc>
        <w:tc>
          <w:tcPr>
            <w:tcW w:w="8221" w:type="dxa"/>
            <w:tcBorders>
              <w:top w:val="nil"/>
              <w:left w:val="nil"/>
              <w:bottom w:val="nil"/>
              <w:right w:val="nil"/>
            </w:tcBorders>
            <w:shd w:val="clear" w:color="auto" w:fill="auto"/>
            <w:noWrap/>
            <w:vAlign w:val="bottom"/>
            <w:hideMark/>
          </w:tcPr>
          <w:p w14:paraId="3EBB000F"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Mantenimiento de obra civil menor</w:t>
            </w:r>
          </w:p>
        </w:tc>
      </w:tr>
      <w:tr w:rsidR="00B44678" w:rsidRPr="00535A58" w14:paraId="5694D34F" w14:textId="77777777" w:rsidTr="00497653">
        <w:trPr>
          <w:trHeight w:val="290"/>
        </w:trPr>
        <w:tc>
          <w:tcPr>
            <w:tcW w:w="709" w:type="dxa"/>
            <w:tcBorders>
              <w:top w:val="nil"/>
              <w:left w:val="nil"/>
              <w:bottom w:val="nil"/>
              <w:right w:val="nil"/>
            </w:tcBorders>
            <w:shd w:val="clear" w:color="auto" w:fill="auto"/>
            <w:noWrap/>
            <w:vAlign w:val="bottom"/>
            <w:hideMark/>
          </w:tcPr>
          <w:p w14:paraId="7E5EEF1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B065DBB"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E46A0D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Remodelaciones, adecuaciones, ampliaciones y rehabilitaciones de edificaciones</w:t>
            </w:r>
          </w:p>
        </w:tc>
      </w:tr>
      <w:tr w:rsidR="00B44678" w:rsidRPr="00535A58" w14:paraId="0AF3E83B" w14:textId="77777777" w:rsidTr="00497653">
        <w:trPr>
          <w:trHeight w:val="290"/>
        </w:trPr>
        <w:tc>
          <w:tcPr>
            <w:tcW w:w="709" w:type="dxa"/>
            <w:tcBorders>
              <w:top w:val="nil"/>
              <w:left w:val="nil"/>
              <w:bottom w:val="nil"/>
              <w:right w:val="nil"/>
            </w:tcBorders>
            <w:shd w:val="clear" w:color="auto" w:fill="auto"/>
            <w:noWrap/>
            <w:vAlign w:val="bottom"/>
            <w:hideMark/>
          </w:tcPr>
          <w:p w14:paraId="267B65E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70201F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905</w:t>
            </w:r>
          </w:p>
        </w:tc>
        <w:tc>
          <w:tcPr>
            <w:tcW w:w="8221" w:type="dxa"/>
            <w:tcBorders>
              <w:top w:val="nil"/>
              <w:left w:val="nil"/>
              <w:bottom w:val="nil"/>
              <w:right w:val="nil"/>
            </w:tcBorders>
            <w:shd w:val="clear" w:color="auto" w:fill="auto"/>
            <w:noWrap/>
            <w:vAlign w:val="bottom"/>
            <w:hideMark/>
          </w:tcPr>
          <w:p w14:paraId="5312953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Mantenimiento de obra civil mayor </w:t>
            </w:r>
          </w:p>
        </w:tc>
      </w:tr>
      <w:tr w:rsidR="00B44678" w:rsidRPr="00535A58" w14:paraId="1E1F9B66" w14:textId="77777777" w:rsidTr="00497653">
        <w:trPr>
          <w:trHeight w:val="290"/>
        </w:trPr>
        <w:tc>
          <w:tcPr>
            <w:tcW w:w="709" w:type="dxa"/>
            <w:tcBorders>
              <w:top w:val="nil"/>
              <w:left w:val="nil"/>
              <w:bottom w:val="nil"/>
              <w:right w:val="nil"/>
            </w:tcBorders>
            <w:shd w:val="clear" w:color="auto" w:fill="auto"/>
            <w:noWrap/>
            <w:vAlign w:val="bottom"/>
            <w:hideMark/>
          </w:tcPr>
          <w:p w14:paraId="4A20D33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85385CC"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6740D26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Remodelaciones, adecuaciones, ampliaciones y rehabilitaciones de</w:t>
            </w:r>
          </w:p>
          <w:p w14:paraId="3CD3A2F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 edificaciones (con intervención de elementos estructurales)</w:t>
            </w:r>
          </w:p>
        </w:tc>
      </w:tr>
      <w:tr w:rsidR="00B44678" w:rsidRPr="00535A58" w14:paraId="2A189827" w14:textId="77777777" w:rsidTr="00497653">
        <w:trPr>
          <w:trHeight w:val="290"/>
        </w:trPr>
        <w:tc>
          <w:tcPr>
            <w:tcW w:w="709" w:type="dxa"/>
            <w:tcBorders>
              <w:top w:val="nil"/>
              <w:left w:val="nil"/>
              <w:bottom w:val="nil"/>
              <w:right w:val="nil"/>
            </w:tcBorders>
            <w:shd w:val="clear" w:color="auto" w:fill="auto"/>
            <w:noWrap/>
            <w:vAlign w:val="bottom"/>
            <w:hideMark/>
          </w:tcPr>
          <w:p w14:paraId="3D995E5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FC4F19E"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01761537"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79696170" w14:textId="77777777" w:rsidTr="00497653">
        <w:trPr>
          <w:trHeight w:val="290"/>
        </w:trPr>
        <w:tc>
          <w:tcPr>
            <w:tcW w:w="709" w:type="dxa"/>
            <w:tcBorders>
              <w:top w:val="nil"/>
              <w:left w:val="nil"/>
              <w:bottom w:val="nil"/>
              <w:right w:val="nil"/>
            </w:tcBorders>
            <w:shd w:val="clear" w:color="auto" w:fill="auto"/>
            <w:noWrap/>
            <w:vAlign w:val="bottom"/>
            <w:hideMark/>
          </w:tcPr>
          <w:p w14:paraId="0C91DA5A"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27266EE"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9E38B73" w14:textId="77777777" w:rsidR="00B44678" w:rsidRPr="00535A58" w:rsidRDefault="00B44678" w:rsidP="00D80B25">
            <w:pPr>
              <w:spacing w:after="0"/>
              <w:rPr>
                <w:rFonts w:ascii="Tahoma" w:eastAsia="Times New Roman" w:hAnsi="Tahoma" w:cs="Tahoma"/>
                <w:b/>
                <w:bCs/>
                <w:lang w:eastAsia="es-MX"/>
              </w:rPr>
            </w:pPr>
            <w:r w:rsidRPr="00535A58">
              <w:rPr>
                <w:rFonts w:ascii="Tahoma" w:eastAsia="Times New Roman" w:hAnsi="Tahoma" w:cs="Tahoma"/>
                <w:b/>
                <w:bCs/>
                <w:lang w:eastAsia="es-MX"/>
              </w:rPr>
              <w:t>MANTENIMIENTO A INSTALACIONES</w:t>
            </w:r>
          </w:p>
        </w:tc>
      </w:tr>
      <w:tr w:rsidR="00B44678" w:rsidRPr="00535A58" w14:paraId="2C3A068F" w14:textId="77777777" w:rsidTr="00497653">
        <w:trPr>
          <w:trHeight w:val="290"/>
        </w:trPr>
        <w:tc>
          <w:tcPr>
            <w:tcW w:w="709" w:type="dxa"/>
            <w:tcBorders>
              <w:top w:val="nil"/>
              <w:left w:val="nil"/>
              <w:bottom w:val="nil"/>
              <w:right w:val="nil"/>
            </w:tcBorders>
            <w:shd w:val="clear" w:color="auto" w:fill="auto"/>
            <w:noWrap/>
            <w:vAlign w:val="bottom"/>
            <w:hideMark/>
          </w:tcPr>
          <w:p w14:paraId="5ACBFB66"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5E785FA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906</w:t>
            </w:r>
          </w:p>
        </w:tc>
        <w:tc>
          <w:tcPr>
            <w:tcW w:w="8221" w:type="dxa"/>
            <w:tcBorders>
              <w:top w:val="nil"/>
              <w:left w:val="nil"/>
              <w:bottom w:val="nil"/>
              <w:right w:val="nil"/>
            </w:tcBorders>
            <w:shd w:val="clear" w:color="auto" w:fill="auto"/>
            <w:vAlign w:val="bottom"/>
            <w:hideMark/>
          </w:tcPr>
          <w:p w14:paraId="4AFB781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Todas las instalaciones consideradas en las especialidades genéricas 500, 600 y 700</w:t>
            </w:r>
          </w:p>
        </w:tc>
      </w:tr>
      <w:tr w:rsidR="00B44678" w:rsidRPr="00535A58" w14:paraId="27003408" w14:textId="77777777" w:rsidTr="00497653">
        <w:trPr>
          <w:trHeight w:val="290"/>
        </w:trPr>
        <w:tc>
          <w:tcPr>
            <w:tcW w:w="709" w:type="dxa"/>
            <w:tcBorders>
              <w:top w:val="nil"/>
              <w:left w:val="nil"/>
              <w:bottom w:val="nil"/>
              <w:right w:val="nil"/>
            </w:tcBorders>
            <w:shd w:val="clear" w:color="auto" w:fill="auto"/>
            <w:noWrap/>
            <w:vAlign w:val="bottom"/>
            <w:hideMark/>
          </w:tcPr>
          <w:p w14:paraId="491A626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43D198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907</w:t>
            </w:r>
          </w:p>
        </w:tc>
        <w:tc>
          <w:tcPr>
            <w:tcW w:w="8221" w:type="dxa"/>
            <w:tcBorders>
              <w:top w:val="nil"/>
              <w:left w:val="nil"/>
              <w:bottom w:val="nil"/>
              <w:right w:val="nil"/>
            </w:tcBorders>
            <w:shd w:val="clear" w:color="auto" w:fill="auto"/>
            <w:noWrap/>
            <w:vAlign w:val="bottom"/>
            <w:hideMark/>
          </w:tcPr>
          <w:p w14:paraId="070A08CC"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Equipo para plantas de tratamiento de aguas residuales y portabilizadoras de agua</w:t>
            </w:r>
          </w:p>
        </w:tc>
      </w:tr>
      <w:tr w:rsidR="00B44678" w:rsidRPr="00535A58" w14:paraId="519939E4" w14:textId="77777777" w:rsidTr="00497653">
        <w:trPr>
          <w:trHeight w:val="290"/>
        </w:trPr>
        <w:tc>
          <w:tcPr>
            <w:tcW w:w="709" w:type="dxa"/>
            <w:tcBorders>
              <w:top w:val="nil"/>
              <w:left w:val="nil"/>
              <w:bottom w:val="nil"/>
              <w:right w:val="nil"/>
            </w:tcBorders>
            <w:shd w:val="clear" w:color="auto" w:fill="auto"/>
            <w:noWrap/>
            <w:vAlign w:val="bottom"/>
            <w:hideMark/>
          </w:tcPr>
          <w:p w14:paraId="4DD8DA0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331A83F"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731040F7"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51458293" w14:textId="77777777" w:rsidTr="00497653">
        <w:trPr>
          <w:trHeight w:val="290"/>
        </w:trPr>
        <w:tc>
          <w:tcPr>
            <w:tcW w:w="709" w:type="dxa"/>
            <w:tcBorders>
              <w:top w:val="nil"/>
              <w:left w:val="nil"/>
              <w:bottom w:val="nil"/>
              <w:right w:val="nil"/>
            </w:tcBorders>
            <w:shd w:val="clear" w:color="auto" w:fill="auto"/>
            <w:noWrap/>
            <w:vAlign w:val="bottom"/>
            <w:hideMark/>
          </w:tcPr>
          <w:p w14:paraId="7E4ECAE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FCAC90D"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18FB5F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 xml:space="preserve">CONSTRUCCIÓN INTERIOR Y EXTERIOR </w:t>
            </w:r>
          </w:p>
        </w:tc>
      </w:tr>
      <w:tr w:rsidR="00B44678" w:rsidRPr="00535A58" w14:paraId="2A4689C0" w14:textId="77777777" w:rsidTr="00497653">
        <w:trPr>
          <w:trHeight w:val="290"/>
        </w:trPr>
        <w:tc>
          <w:tcPr>
            <w:tcW w:w="709" w:type="dxa"/>
            <w:tcBorders>
              <w:top w:val="nil"/>
              <w:left w:val="nil"/>
              <w:bottom w:val="nil"/>
              <w:right w:val="nil"/>
            </w:tcBorders>
            <w:shd w:val="clear" w:color="auto" w:fill="auto"/>
            <w:noWrap/>
            <w:vAlign w:val="bottom"/>
            <w:hideMark/>
          </w:tcPr>
          <w:p w14:paraId="72AF2F2B"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45B188C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908</w:t>
            </w:r>
          </w:p>
        </w:tc>
        <w:tc>
          <w:tcPr>
            <w:tcW w:w="8221" w:type="dxa"/>
            <w:tcBorders>
              <w:top w:val="nil"/>
              <w:left w:val="nil"/>
              <w:bottom w:val="nil"/>
              <w:right w:val="nil"/>
            </w:tcBorders>
            <w:shd w:val="clear" w:color="auto" w:fill="auto"/>
            <w:noWrap/>
            <w:vAlign w:val="bottom"/>
            <w:hideMark/>
          </w:tcPr>
          <w:p w14:paraId="46D9BD7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Obras exteriores </w:t>
            </w:r>
          </w:p>
        </w:tc>
      </w:tr>
      <w:tr w:rsidR="00B44678" w:rsidRPr="00535A58" w14:paraId="56FF3909" w14:textId="77777777" w:rsidTr="00497653">
        <w:trPr>
          <w:trHeight w:val="290"/>
        </w:trPr>
        <w:tc>
          <w:tcPr>
            <w:tcW w:w="709" w:type="dxa"/>
            <w:tcBorders>
              <w:top w:val="nil"/>
              <w:left w:val="nil"/>
              <w:bottom w:val="nil"/>
              <w:right w:val="nil"/>
            </w:tcBorders>
            <w:shd w:val="clear" w:color="auto" w:fill="auto"/>
            <w:noWrap/>
            <w:vAlign w:val="bottom"/>
            <w:hideMark/>
          </w:tcPr>
          <w:p w14:paraId="6F1F467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DDF3A85"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center"/>
            <w:hideMark/>
          </w:tcPr>
          <w:p w14:paraId="17D4BA6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Cercados y bardas perimentales</w:t>
            </w:r>
          </w:p>
        </w:tc>
      </w:tr>
      <w:tr w:rsidR="00B44678" w:rsidRPr="00535A58" w14:paraId="43707BB5" w14:textId="77777777" w:rsidTr="00497653">
        <w:trPr>
          <w:trHeight w:val="290"/>
        </w:trPr>
        <w:tc>
          <w:tcPr>
            <w:tcW w:w="709" w:type="dxa"/>
            <w:tcBorders>
              <w:top w:val="nil"/>
              <w:left w:val="nil"/>
              <w:bottom w:val="nil"/>
              <w:right w:val="nil"/>
            </w:tcBorders>
            <w:shd w:val="clear" w:color="auto" w:fill="auto"/>
            <w:noWrap/>
            <w:vAlign w:val="bottom"/>
            <w:hideMark/>
          </w:tcPr>
          <w:p w14:paraId="183BFCA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057E86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909</w:t>
            </w:r>
          </w:p>
        </w:tc>
        <w:tc>
          <w:tcPr>
            <w:tcW w:w="8221" w:type="dxa"/>
            <w:tcBorders>
              <w:top w:val="nil"/>
              <w:left w:val="nil"/>
              <w:bottom w:val="nil"/>
              <w:right w:val="nil"/>
            </w:tcBorders>
            <w:shd w:val="clear" w:color="auto" w:fill="auto"/>
            <w:noWrap/>
            <w:vAlign w:val="bottom"/>
            <w:hideMark/>
          </w:tcPr>
          <w:p w14:paraId="577BCCE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Obras interiores </w:t>
            </w:r>
          </w:p>
        </w:tc>
      </w:tr>
      <w:tr w:rsidR="00B44678" w:rsidRPr="00535A58" w14:paraId="3441F0A2" w14:textId="77777777" w:rsidTr="00497653">
        <w:trPr>
          <w:trHeight w:val="290"/>
        </w:trPr>
        <w:tc>
          <w:tcPr>
            <w:tcW w:w="709" w:type="dxa"/>
            <w:tcBorders>
              <w:top w:val="nil"/>
              <w:left w:val="nil"/>
              <w:bottom w:val="nil"/>
              <w:right w:val="nil"/>
            </w:tcBorders>
            <w:shd w:val="clear" w:color="auto" w:fill="auto"/>
            <w:noWrap/>
            <w:vAlign w:val="bottom"/>
            <w:hideMark/>
          </w:tcPr>
          <w:p w14:paraId="4D4694A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7C2034B"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9051D4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Herrería y cancelería</w:t>
            </w:r>
          </w:p>
        </w:tc>
      </w:tr>
      <w:tr w:rsidR="00B44678" w:rsidRPr="00535A58" w14:paraId="24793C55" w14:textId="77777777" w:rsidTr="00497653">
        <w:trPr>
          <w:trHeight w:val="290"/>
        </w:trPr>
        <w:tc>
          <w:tcPr>
            <w:tcW w:w="709" w:type="dxa"/>
            <w:tcBorders>
              <w:top w:val="nil"/>
              <w:left w:val="nil"/>
              <w:bottom w:val="nil"/>
              <w:right w:val="nil"/>
            </w:tcBorders>
            <w:shd w:val="clear" w:color="auto" w:fill="auto"/>
            <w:noWrap/>
            <w:vAlign w:val="bottom"/>
            <w:hideMark/>
          </w:tcPr>
          <w:p w14:paraId="60B952A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0A4249C"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741D560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Muros de panel de yeso</w:t>
            </w:r>
          </w:p>
        </w:tc>
      </w:tr>
      <w:tr w:rsidR="00B44678" w:rsidRPr="00535A58" w14:paraId="50BA9B55" w14:textId="77777777" w:rsidTr="00497653">
        <w:trPr>
          <w:trHeight w:val="290"/>
        </w:trPr>
        <w:tc>
          <w:tcPr>
            <w:tcW w:w="709" w:type="dxa"/>
            <w:tcBorders>
              <w:top w:val="nil"/>
              <w:left w:val="nil"/>
              <w:bottom w:val="nil"/>
              <w:right w:val="nil"/>
            </w:tcBorders>
            <w:shd w:val="clear" w:color="auto" w:fill="auto"/>
            <w:noWrap/>
            <w:vAlign w:val="bottom"/>
            <w:hideMark/>
          </w:tcPr>
          <w:p w14:paraId="5A0C45F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3E4302E"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4191155"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Cancelería de aluminio y madera </w:t>
            </w:r>
          </w:p>
        </w:tc>
      </w:tr>
      <w:tr w:rsidR="00B44678" w:rsidRPr="00535A58" w14:paraId="4BE7AC07" w14:textId="77777777" w:rsidTr="00497653">
        <w:trPr>
          <w:trHeight w:val="290"/>
        </w:trPr>
        <w:tc>
          <w:tcPr>
            <w:tcW w:w="709" w:type="dxa"/>
            <w:tcBorders>
              <w:top w:val="nil"/>
              <w:left w:val="nil"/>
              <w:bottom w:val="nil"/>
              <w:right w:val="nil"/>
            </w:tcBorders>
            <w:shd w:val="clear" w:color="auto" w:fill="auto"/>
            <w:noWrap/>
            <w:vAlign w:val="bottom"/>
            <w:hideMark/>
          </w:tcPr>
          <w:p w14:paraId="21E5E13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AFE1D47"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1B5F0E7"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Otros materiales (PVC</w:t>
            </w:r>
          </w:p>
        </w:tc>
      </w:tr>
      <w:tr w:rsidR="00B44678" w:rsidRPr="00535A58" w14:paraId="50034630" w14:textId="77777777" w:rsidTr="00497653">
        <w:trPr>
          <w:trHeight w:val="290"/>
        </w:trPr>
        <w:tc>
          <w:tcPr>
            <w:tcW w:w="709" w:type="dxa"/>
            <w:tcBorders>
              <w:top w:val="nil"/>
              <w:left w:val="nil"/>
              <w:bottom w:val="nil"/>
              <w:right w:val="nil"/>
            </w:tcBorders>
            <w:shd w:val="clear" w:color="auto" w:fill="auto"/>
            <w:noWrap/>
            <w:vAlign w:val="bottom"/>
            <w:hideMark/>
          </w:tcPr>
          <w:p w14:paraId="11BF67C8"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6FD11F5"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5A6EDF2"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6408F747" w14:textId="77777777" w:rsidTr="00497653">
        <w:trPr>
          <w:trHeight w:val="290"/>
        </w:trPr>
        <w:tc>
          <w:tcPr>
            <w:tcW w:w="709" w:type="dxa"/>
            <w:tcBorders>
              <w:top w:val="nil"/>
              <w:left w:val="nil"/>
              <w:bottom w:val="nil"/>
              <w:right w:val="nil"/>
            </w:tcBorders>
            <w:shd w:val="clear" w:color="auto" w:fill="auto"/>
            <w:noWrap/>
            <w:vAlign w:val="bottom"/>
            <w:hideMark/>
          </w:tcPr>
          <w:p w14:paraId="28A8812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1000</w:t>
            </w:r>
          </w:p>
        </w:tc>
        <w:tc>
          <w:tcPr>
            <w:tcW w:w="851" w:type="dxa"/>
            <w:tcBorders>
              <w:top w:val="nil"/>
              <w:left w:val="nil"/>
              <w:bottom w:val="nil"/>
              <w:right w:val="nil"/>
            </w:tcBorders>
            <w:shd w:val="clear" w:color="auto" w:fill="auto"/>
            <w:noWrap/>
            <w:vAlign w:val="center"/>
            <w:hideMark/>
          </w:tcPr>
          <w:p w14:paraId="636F3CE2"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3D7F9F24"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 xml:space="preserve">SITIOS Y MONUMENTOS </w:t>
            </w:r>
          </w:p>
        </w:tc>
      </w:tr>
      <w:tr w:rsidR="00B44678" w:rsidRPr="00535A58" w14:paraId="791CF627" w14:textId="77777777" w:rsidTr="00497653">
        <w:trPr>
          <w:trHeight w:val="290"/>
        </w:trPr>
        <w:tc>
          <w:tcPr>
            <w:tcW w:w="709" w:type="dxa"/>
            <w:tcBorders>
              <w:top w:val="nil"/>
              <w:left w:val="nil"/>
              <w:bottom w:val="nil"/>
              <w:right w:val="nil"/>
            </w:tcBorders>
            <w:shd w:val="clear" w:color="auto" w:fill="auto"/>
            <w:noWrap/>
            <w:vAlign w:val="bottom"/>
            <w:hideMark/>
          </w:tcPr>
          <w:p w14:paraId="47033868"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6197D0E9"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8366066"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0D7EC9EE" w14:textId="77777777" w:rsidTr="00497653">
        <w:trPr>
          <w:trHeight w:val="290"/>
        </w:trPr>
        <w:tc>
          <w:tcPr>
            <w:tcW w:w="709" w:type="dxa"/>
            <w:tcBorders>
              <w:top w:val="nil"/>
              <w:left w:val="nil"/>
              <w:bottom w:val="nil"/>
              <w:right w:val="nil"/>
            </w:tcBorders>
            <w:shd w:val="clear" w:color="auto" w:fill="auto"/>
            <w:noWrap/>
            <w:vAlign w:val="bottom"/>
            <w:hideMark/>
          </w:tcPr>
          <w:p w14:paraId="671C32D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FD7924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1001</w:t>
            </w:r>
          </w:p>
        </w:tc>
        <w:tc>
          <w:tcPr>
            <w:tcW w:w="8221" w:type="dxa"/>
            <w:tcBorders>
              <w:top w:val="nil"/>
              <w:left w:val="nil"/>
              <w:bottom w:val="nil"/>
              <w:right w:val="nil"/>
            </w:tcBorders>
            <w:shd w:val="clear" w:color="auto" w:fill="auto"/>
            <w:noWrap/>
            <w:vAlign w:val="bottom"/>
            <w:hideMark/>
          </w:tcPr>
          <w:p w14:paraId="4C12EF9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Restauración y conservación de bienes muebles</w:t>
            </w:r>
          </w:p>
        </w:tc>
      </w:tr>
      <w:tr w:rsidR="00B44678" w:rsidRPr="00535A58" w14:paraId="22A734D1" w14:textId="77777777" w:rsidTr="00497653">
        <w:trPr>
          <w:trHeight w:val="290"/>
        </w:trPr>
        <w:tc>
          <w:tcPr>
            <w:tcW w:w="709" w:type="dxa"/>
            <w:tcBorders>
              <w:top w:val="nil"/>
              <w:left w:val="nil"/>
              <w:bottom w:val="nil"/>
              <w:right w:val="nil"/>
            </w:tcBorders>
            <w:shd w:val="clear" w:color="auto" w:fill="auto"/>
            <w:noWrap/>
            <w:vAlign w:val="bottom"/>
            <w:hideMark/>
          </w:tcPr>
          <w:p w14:paraId="541560EA"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333C65A"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44D404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Proyecto e intervención en obra pictóricas y escultóricas u otros objetos culturales</w:t>
            </w:r>
          </w:p>
        </w:tc>
      </w:tr>
      <w:tr w:rsidR="00B44678" w:rsidRPr="00535A58" w14:paraId="56921E51" w14:textId="77777777" w:rsidTr="00497653">
        <w:trPr>
          <w:trHeight w:val="290"/>
        </w:trPr>
        <w:tc>
          <w:tcPr>
            <w:tcW w:w="709" w:type="dxa"/>
            <w:tcBorders>
              <w:top w:val="nil"/>
              <w:left w:val="nil"/>
              <w:bottom w:val="nil"/>
              <w:right w:val="nil"/>
            </w:tcBorders>
            <w:shd w:val="clear" w:color="auto" w:fill="auto"/>
            <w:noWrap/>
            <w:vAlign w:val="bottom"/>
            <w:hideMark/>
          </w:tcPr>
          <w:p w14:paraId="03A1EDA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627BEB7"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1002</w:t>
            </w:r>
          </w:p>
        </w:tc>
        <w:tc>
          <w:tcPr>
            <w:tcW w:w="8221" w:type="dxa"/>
            <w:tcBorders>
              <w:top w:val="nil"/>
              <w:left w:val="nil"/>
              <w:bottom w:val="nil"/>
              <w:right w:val="nil"/>
            </w:tcBorders>
            <w:shd w:val="clear" w:color="auto" w:fill="auto"/>
            <w:noWrap/>
            <w:vAlign w:val="bottom"/>
            <w:hideMark/>
          </w:tcPr>
          <w:p w14:paraId="6DCC6D8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Restauración y conservación de bienes inmuebles</w:t>
            </w:r>
          </w:p>
        </w:tc>
      </w:tr>
      <w:tr w:rsidR="00B44678" w:rsidRPr="00535A58" w14:paraId="75B8FDDB" w14:textId="77777777" w:rsidTr="00497653">
        <w:trPr>
          <w:trHeight w:val="290"/>
        </w:trPr>
        <w:tc>
          <w:tcPr>
            <w:tcW w:w="709" w:type="dxa"/>
            <w:tcBorders>
              <w:top w:val="nil"/>
              <w:left w:val="nil"/>
              <w:bottom w:val="nil"/>
              <w:right w:val="nil"/>
            </w:tcBorders>
            <w:shd w:val="clear" w:color="auto" w:fill="auto"/>
            <w:noWrap/>
            <w:vAlign w:val="bottom"/>
            <w:hideMark/>
          </w:tcPr>
          <w:p w14:paraId="3EA200A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7FF46AD"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47475667"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Proyecto e intervención sitios y monumentos, adecuaciones interiores y exteriores </w:t>
            </w:r>
          </w:p>
          <w:p w14:paraId="16CA9B6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edificios históricos</w:t>
            </w:r>
          </w:p>
        </w:tc>
      </w:tr>
      <w:tr w:rsidR="00B44678" w:rsidRPr="00535A58" w14:paraId="530CC6B8" w14:textId="77777777" w:rsidTr="00497653">
        <w:trPr>
          <w:trHeight w:val="290"/>
        </w:trPr>
        <w:tc>
          <w:tcPr>
            <w:tcW w:w="709" w:type="dxa"/>
            <w:tcBorders>
              <w:top w:val="nil"/>
              <w:left w:val="nil"/>
              <w:bottom w:val="nil"/>
              <w:right w:val="nil"/>
            </w:tcBorders>
            <w:shd w:val="clear" w:color="auto" w:fill="auto"/>
            <w:noWrap/>
            <w:vAlign w:val="bottom"/>
            <w:hideMark/>
          </w:tcPr>
          <w:p w14:paraId="54EFBE48"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C63B696"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1003</w:t>
            </w:r>
          </w:p>
        </w:tc>
        <w:tc>
          <w:tcPr>
            <w:tcW w:w="8221" w:type="dxa"/>
            <w:tcBorders>
              <w:top w:val="nil"/>
              <w:left w:val="nil"/>
              <w:bottom w:val="nil"/>
              <w:right w:val="nil"/>
            </w:tcBorders>
            <w:shd w:val="clear" w:color="auto" w:fill="auto"/>
            <w:noWrap/>
            <w:vAlign w:val="bottom"/>
            <w:hideMark/>
          </w:tcPr>
          <w:p w14:paraId="6860579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Imagen urbana</w:t>
            </w:r>
          </w:p>
        </w:tc>
      </w:tr>
      <w:tr w:rsidR="00B44678" w:rsidRPr="00535A58" w14:paraId="47C5A3D5" w14:textId="77777777" w:rsidTr="00497653">
        <w:trPr>
          <w:trHeight w:val="580"/>
        </w:trPr>
        <w:tc>
          <w:tcPr>
            <w:tcW w:w="709" w:type="dxa"/>
            <w:tcBorders>
              <w:top w:val="nil"/>
              <w:left w:val="nil"/>
              <w:bottom w:val="nil"/>
              <w:right w:val="nil"/>
            </w:tcBorders>
            <w:shd w:val="clear" w:color="auto" w:fill="auto"/>
            <w:noWrap/>
            <w:vAlign w:val="bottom"/>
            <w:hideMark/>
          </w:tcPr>
          <w:p w14:paraId="2C3067A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80506DF"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53E5825C"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Integración y recuperación de imagen en sitios históricos mediante reparación </w:t>
            </w:r>
          </w:p>
          <w:p w14:paraId="26C6EC19"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pavimentos, pintura en fachadas, equipamiento y alumbrado exterior, áreas</w:t>
            </w:r>
          </w:p>
          <w:p w14:paraId="385C4B6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 verdes; y remodelación de espacios exteriores, mobiliario urbano</w:t>
            </w:r>
          </w:p>
        </w:tc>
      </w:tr>
      <w:tr w:rsidR="00B44678" w:rsidRPr="00535A58" w14:paraId="12E0B260" w14:textId="77777777" w:rsidTr="00497653">
        <w:trPr>
          <w:trHeight w:val="290"/>
        </w:trPr>
        <w:tc>
          <w:tcPr>
            <w:tcW w:w="709" w:type="dxa"/>
            <w:tcBorders>
              <w:top w:val="nil"/>
              <w:left w:val="nil"/>
              <w:bottom w:val="nil"/>
              <w:right w:val="nil"/>
            </w:tcBorders>
            <w:shd w:val="clear" w:color="auto" w:fill="auto"/>
            <w:noWrap/>
            <w:vAlign w:val="bottom"/>
            <w:hideMark/>
          </w:tcPr>
          <w:p w14:paraId="042AEE0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DFB7A74"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395BF82"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7CF12F87" w14:textId="77777777" w:rsidTr="00497653">
        <w:trPr>
          <w:trHeight w:val="290"/>
        </w:trPr>
        <w:tc>
          <w:tcPr>
            <w:tcW w:w="9781" w:type="dxa"/>
            <w:gridSpan w:val="3"/>
            <w:tcBorders>
              <w:top w:val="nil"/>
              <w:left w:val="nil"/>
              <w:bottom w:val="nil"/>
              <w:right w:val="nil"/>
            </w:tcBorders>
            <w:shd w:val="clear" w:color="auto" w:fill="auto"/>
            <w:noWrap/>
            <w:vAlign w:val="bottom"/>
            <w:hideMark/>
          </w:tcPr>
          <w:p w14:paraId="5127BFAD" w14:textId="1B8E151E" w:rsidR="00B44678" w:rsidRPr="00535A58" w:rsidRDefault="00B44678" w:rsidP="00D80B25">
            <w:pPr>
              <w:spacing w:after="0"/>
              <w:jc w:val="center"/>
              <w:rPr>
                <w:rFonts w:ascii="Tahoma" w:eastAsia="Times New Roman" w:hAnsi="Tahoma" w:cs="Tahoma"/>
                <w:b/>
                <w:bCs/>
                <w:lang w:eastAsia="es-MX"/>
              </w:rPr>
            </w:pPr>
            <w:r w:rsidRPr="00535A58">
              <w:rPr>
                <w:rFonts w:ascii="Tahoma" w:eastAsia="Times New Roman" w:hAnsi="Tahoma" w:cs="Tahoma"/>
                <w:b/>
                <w:bCs/>
                <w:lang w:eastAsia="es-MX"/>
              </w:rPr>
              <w:t>ESPECIALIDADES EN DISEÑO PROYECTO, Y PRESUPUESTO</w:t>
            </w:r>
          </w:p>
        </w:tc>
      </w:tr>
      <w:tr w:rsidR="00B44678" w:rsidRPr="00535A58" w14:paraId="3BFEC62B" w14:textId="77777777" w:rsidTr="00497653">
        <w:trPr>
          <w:trHeight w:val="290"/>
        </w:trPr>
        <w:tc>
          <w:tcPr>
            <w:tcW w:w="709" w:type="dxa"/>
            <w:tcBorders>
              <w:top w:val="nil"/>
              <w:left w:val="nil"/>
              <w:bottom w:val="nil"/>
              <w:right w:val="nil"/>
            </w:tcBorders>
            <w:shd w:val="clear" w:color="auto" w:fill="auto"/>
            <w:noWrap/>
            <w:vAlign w:val="bottom"/>
            <w:hideMark/>
          </w:tcPr>
          <w:p w14:paraId="4BB94C86"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1EB97B89"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4CC4FBDA"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37608058" w14:textId="77777777" w:rsidTr="00497653">
        <w:trPr>
          <w:trHeight w:val="290"/>
        </w:trPr>
        <w:tc>
          <w:tcPr>
            <w:tcW w:w="709" w:type="dxa"/>
            <w:tcBorders>
              <w:top w:val="nil"/>
              <w:left w:val="nil"/>
              <w:bottom w:val="nil"/>
              <w:right w:val="nil"/>
            </w:tcBorders>
            <w:shd w:val="clear" w:color="auto" w:fill="auto"/>
            <w:noWrap/>
            <w:vAlign w:val="bottom"/>
            <w:hideMark/>
          </w:tcPr>
          <w:p w14:paraId="38052FA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1100</w:t>
            </w:r>
          </w:p>
        </w:tc>
        <w:tc>
          <w:tcPr>
            <w:tcW w:w="851" w:type="dxa"/>
            <w:tcBorders>
              <w:top w:val="nil"/>
              <w:left w:val="nil"/>
              <w:bottom w:val="nil"/>
              <w:right w:val="nil"/>
            </w:tcBorders>
            <w:shd w:val="clear" w:color="auto" w:fill="auto"/>
            <w:noWrap/>
            <w:vAlign w:val="center"/>
            <w:hideMark/>
          </w:tcPr>
          <w:p w14:paraId="3A01A67B"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6C5C98D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OBRAS CIVILES</w:t>
            </w:r>
          </w:p>
        </w:tc>
      </w:tr>
      <w:tr w:rsidR="00B44678" w:rsidRPr="00535A58" w14:paraId="4A60215D" w14:textId="77777777" w:rsidTr="00497653">
        <w:trPr>
          <w:trHeight w:val="290"/>
        </w:trPr>
        <w:tc>
          <w:tcPr>
            <w:tcW w:w="709" w:type="dxa"/>
            <w:tcBorders>
              <w:top w:val="nil"/>
              <w:left w:val="nil"/>
              <w:bottom w:val="nil"/>
              <w:right w:val="nil"/>
            </w:tcBorders>
            <w:shd w:val="clear" w:color="auto" w:fill="auto"/>
            <w:noWrap/>
            <w:vAlign w:val="bottom"/>
            <w:hideMark/>
          </w:tcPr>
          <w:p w14:paraId="0C287CC6"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08477261"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7FB9A6D"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65A2D3C4" w14:textId="77777777" w:rsidTr="00497653">
        <w:trPr>
          <w:trHeight w:val="290"/>
        </w:trPr>
        <w:tc>
          <w:tcPr>
            <w:tcW w:w="709" w:type="dxa"/>
            <w:tcBorders>
              <w:top w:val="nil"/>
              <w:left w:val="nil"/>
              <w:bottom w:val="nil"/>
              <w:right w:val="nil"/>
            </w:tcBorders>
            <w:shd w:val="clear" w:color="auto" w:fill="auto"/>
            <w:noWrap/>
            <w:vAlign w:val="bottom"/>
            <w:hideMark/>
          </w:tcPr>
          <w:p w14:paraId="64ECB77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84813E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1101</w:t>
            </w:r>
          </w:p>
        </w:tc>
        <w:tc>
          <w:tcPr>
            <w:tcW w:w="8221" w:type="dxa"/>
            <w:tcBorders>
              <w:top w:val="nil"/>
              <w:left w:val="nil"/>
              <w:bottom w:val="nil"/>
              <w:right w:val="nil"/>
            </w:tcBorders>
            <w:shd w:val="clear" w:color="auto" w:fill="auto"/>
            <w:noWrap/>
            <w:vAlign w:val="bottom"/>
            <w:hideMark/>
          </w:tcPr>
          <w:p w14:paraId="3031129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Vías terrestres</w:t>
            </w:r>
          </w:p>
        </w:tc>
      </w:tr>
      <w:tr w:rsidR="00B44678" w:rsidRPr="00535A58" w14:paraId="68496610" w14:textId="77777777" w:rsidTr="00497653">
        <w:trPr>
          <w:trHeight w:val="290"/>
        </w:trPr>
        <w:tc>
          <w:tcPr>
            <w:tcW w:w="709" w:type="dxa"/>
            <w:tcBorders>
              <w:top w:val="nil"/>
              <w:left w:val="nil"/>
              <w:bottom w:val="nil"/>
              <w:right w:val="nil"/>
            </w:tcBorders>
            <w:shd w:val="clear" w:color="auto" w:fill="auto"/>
            <w:noWrap/>
            <w:vAlign w:val="bottom"/>
            <w:hideMark/>
          </w:tcPr>
          <w:p w14:paraId="32A2E6C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E7C8C0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1102</w:t>
            </w:r>
          </w:p>
        </w:tc>
        <w:tc>
          <w:tcPr>
            <w:tcW w:w="8221" w:type="dxa"/>
            <w:tcBorders>
              <w:top w:val="nil"/>
              <w:left w:val="nil"/>
              <w:bottom w:val="nil"/>
              <w:right w:val="nil"/>
            </w:tcBorders>
            <w:shd w:val="clear" w:color="auto" w:fill="auto"/>
            <w:noWrap/>
            <w:vAlign w:val="bottom"/>
            <w:hideMark/>
          </w:tcPr>
          <w:p w14:paraId="7B14CEA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Presas y zonas de riego </w:t>
            </w:r>
          </w:p>
        </w:tc>
      </w:tr>
      <w:tr w:rsidR="00B44678" w:rsidRPr="00535A58" w14:paraId="770B5ECA" w14:textId="77777777" w:rsidTr="00497653">
        <w:trPr>
          <w:trHeight w:val="290"/>
        </w:trPr>
        <w:tc>
          <w:tcPr>
            <w:tcW w:w="709" w:type="dxa"/>
            <w:tcBorders>
              <w:top w:val="nil"/>
              <w:left w:val="nil"/>
              <w:bottom w:val="nil"/>
              <w:right w:val="nil"/>
            </w:tcBorders>
            <w:shd w:val="clear" w:color="auto" w:fill="auto"/>
            <w:noWrap/>
            <w:vAlign w:val="bottom"/>
            <w:hideMark/>
          </w:tcPr>
          <w:p w14:paraId="62DD5C0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120B882"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1103</w:t>
            </w:r>
          </w:p>
        </w:tc>
        <w:tc>
          <w:tcPr>
            <w:tcW w:w="8221" w:type="dxa"/>
            <w:tcBorders>
              <w:top w:val="nil"/>
              <w:left w:val="nil"/>
              <w:bottom w:val="nil"/>
              <w:right w:val="nil"/>
            </w:tcBorders>
            <w:shd w:val="clear" w:color="auto" w:fill="auto"/>
            <w:noWrap/>
            <w:vAlign w:val="bottom"/>
            <w:hideMark/>
          </w:tcPr>
          <w:p w14:paraId="3F533B0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Agua potable y alcantarillado</w:t>
            </w:r>
          </w:p>
        </w:tc>
      </w:tr>
      <w:tr w:rsidR="00B44678" w:rsidRPr="00535A58" w14:paraId="55C52BD6" w14:textId="77777777" w:rsidTr="00497653">
        <w:trPr>
          <w:trHeight w:val="290"/>
        </w:trPr>
        <w:tc>
          <w:tcPr>
            <w:tcW w:w="709" w:type="dxa"/>
            <w:tcBorders>
              <w:top w:val="nil"/>
              <w:left w:val="nil"/>
              <w:bottom w:val="nil"/>
              <w:right w:val="nil"/>
            </w:tcBorders>
            <w:shd w:val="clear" w:color="auto" w:fill="auto"/>
            <w:noWrap/>
            <w:vAlign w:val="bottom"/>
            <w:hideMark/>
          </w:tcPr>
          <w:p w14:paraId="0A406BE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477AAB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1104</w:t>
            </w:r>
          </w:p>
        </w:tc>
        <w:tc>
          <w:tcPr>
            <w:tcW w:w="8221" w:type="dxa"/>
            <w:tcBorders>
              <w:top w:val="nil"/>
              <w:left w:val="nil"/>
              <w:bottom w:val="nil"/>
              <w:right w:val="nil"/>
            </w:tcBorders>
            <w:shd w:val="clear" w:color="auto" w:fill="auto"/>
            <w:vAlign w:val="bottom"/>
            <w:hideMark/>
          </w:tcPr>
          <w:p w14:paraId="5DDD4B1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Plantas de tratamiento de aguas residuales y potabilizadoras de agua, plantas </w:t>
            </w:r>
          </w:p>
          <w:p w14:paraId="0D96303C"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tratamiento de residuos sólidos y orgánicos.</w:t>
            </w:r>
          </w:p>
        </w:tc>
      </w:tr>
      <w:tr w:rsidR="00B44678" w:rsidRPr="00535A58" w14:paraId="78FE41DF" w14:textId="77777777" w:rsidTr="00497653">
        <w:trPr>
          <w:trHeight w:val="290"/>
        </w:trPr>
        <w:tc>
          <w:tcPr>
            <w:tcW w:w="709" w:type="dxa"/>
            <w:tcBorders>
              <w:top w:val="nil"/>
              <w:left w:val="nil"/>
              <w:bottom w:val="nil"/>
              <w:right w:val="nil"/>
            </w:tcBorders>
            <w:shd w:val="clear" w:color="auto" w:fill="auto"/>
            <w:noWrap/>
            <w:vAlign w:val="bottom"/>
            <w:hideMark/>
          </w:tcPr>
          <w:p w14:paraId="082F99D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52EAD6C"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1105</w:t>
            </w:r>
          </w:p>
        </w:tc>
        <w:tc>
          <w:tcPr>
            <w:tcW w:w="8221" w:type="dxa"/>
            <w:tcBorders>
              <w:top w:val="nil"/>
              <w:left w:val="nil"/>
              <w:bottom w:val="nil"/>
              <w:right w:val="nil"/>
            </w:tcBorders>
            <w:shd w:val="clear" w:color="auto" w:fill="auto"/>
            <w:noWrap/>
            <w:vAlign w:val="bottom"/>
            <w:hideMark/>
          </w:tcPr>
          <w:p w14:paraId="0ABFBE9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Edificaciones recreativas, de servicios, educativas y vivienda</w:t>
            </w:r>
          </w:p>
        </w:tc>
      </w:tr>
      <w:tr w:rsidR="00B44678" w:rsidRPr="00535A58" w14:paraId="17DEBCD6" w14:textId="77777777" w:rsidTr="00497653">
        <w:trPr>
          <w:trHeight w:val="290"/>
        </w:trPr>
        <w:tc>
          <w:tcPr>
            <w:tcW w:w="709" w:type="dxa"/>
            <w:tcBorders>
              <w:top w:val="nil"/>
              <w:left w:val="nil"/>
              <w:bottom w:val="nil"/>
              <w:right w:val="nil"/>
            </w:tcBorders>
            <w:shd w:val="clear" w:color="auto" w:fill="auto"/>
            <w:noWrap/>
            <w:vAlign w:val="bottom"/>
            <w:hideMark/>
          </w:tcPr>
          <w:p w14:paraId="4D32049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2E7FDF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1106</w:t>
            </w:r>
          </w:p>
        </w:tc>
        <w:tc>
          <w:tcPr>
            <w:tcW w:w="8221" w:type="dxa"/>
            <w:tcBorders>
              <w:top w:val="nil"/>
              <w:left w:val="nil"/>
              <w:bottom w:val="nil"/>
              <w:right w:val="nil"/>
            </w:tcBorders>
            <w:shd w:val="clear" w:color="auto" w:fill="auto"/>
            <w:noWrap/>
            <w:vAlign w:val="bottom"/>
            <w:hideMark/>
          </w:tcPr>
          <w:p w14:paraId="6905A02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Hospitales y clínicas</w:t>
            </w:r>
          </w:p>
        </w:tc>
      </w:tr>
      <w:tr w:rsidR="00B44678" w:rsidRPr="00535A58" w14:paraId="723826C3" w14:textId="77777777" w:rsidTr="00497653">
        <w:trPr>
          <w:trHeight w:val="290"/>
        </w:trPr>
        <w:tc>
          <w:tcPr>
            <w:tcW w:w="709" w:type="dxa"/>
            <w:tcBorders>
              <w:top w:val="nil"/>
              <w:left w:val="nil"/>
              <w:bottom w:val="nil"/>
              <w:right w:val="nil"/>
            </w:tcBorders>
            <w:shd w:val="clear" w:color="auto" w:fill="auto"/>
            <w:noWrap/>
            <w:vAlign w:val="bottom"/>
            <w:hideMark/>
          </w:tcPr>
          <w:p w14:paraId="56FF131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28C3FC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1107</w:t>
            </w:r>
          </w:p>
        </w:tc>
        <w:tc>
          <w:tcPr>
            <w:tcW w:w="8221" w:type="dxa"/>
            <w:tcBorders>
              <w:top w:val="nil"/>
              <w:left w:val="nil"/>
              <w:bottom w:val="nil"/>
              <w:right w:val="nil"/>
            </w:tcBorders>
            <w:shd w:val="clear" w:color="auto" w:fill="auto"/>
            <w:noWrap/>
            <w:vAlign w:val="bottom"/>
            <w:hideMark/>
          </w:tcPr>
          <w:p w14:paraId="2977C11C"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Instalaciones turísticas y deportivas</w:t>
            </w:r>
          </w:p>
        </w:tc>
      </w:tr>
      <w:tr w:rsidR="00B44678" w:rsidRPr="00535A58" w14:paraId="1BB7A1F3" w14:textId="77777777" w:rsidTr="00497653">
        <w:trPr>
          <w:trHeight w:val="290"/>
        </w:trPr>
        <w:tc>
          <w:tcPr>
            <w:tcW w:w="709" w:type="dxa"/>
            <w:tcBorders>
              <w:top w:val="nil"/>
              <w:left w:val="nil"/>
              <w:bottom w:val="nil"/>
              <w:right w:val="nil"/>
            </w:tcBorders>
            <w:shd w:val="clear" w:color="auto" w:fill="auto"/>
            <w:noWrap/>
            <w:vAlign w:val="bottom"/>
            <w:hideMark/>
          </w:tcPr>
          <w:p w14:paraId="6F33EDA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6308E8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1108</w:t>
            </w:r>
          </w:p>
        </w:tc>
        <w:tc>
          <w:tcPr>
            <w:tcW w:w="8221" w:type="dxa"/>
            <w:tcBorders>
              <w:top w:val="nil"/>
              <w:left w:val="nil"/>
              <w:bottom w:val="nil"/>
              <w:right w:val="nil"/>
            </w:tcBorders>
            <w:shd w:val="clear" w:color="auto" w:fill="auto"/>
            <w:noWrap/>
            <w:vAlign w:val="bottom"/>
            <w:hideMark/>
          </w:tcPr>
          <w:p w14:paraId="7FD7FAA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Proyectos integrales (complejos industriales y urbanos, fraccionamientos)</w:t>
            </w:r>
          </w:p>
        </w:tc>
      </w:tr>
      <w:tr w:rsidR="00B44678" w:rsidRPr="00535A58" w14:paraId="3923CC6E" w14:textId="77777777" w:rsidTr="00497653">
        <w:trPr>
          <w:trHeight w:val="290"/>
        </w:trPr>
        <w:tc>
          <w:tcPr>
            <w:tcW w:w="709" w:type="dxa"/>
            <w:tcBorders>
              <w:top w:val="nil"/>
              <w:left w:val="nil"/>
              <w:bottom w:val="nil"/>
              <w:right w:val="nil"/>
            </w:tcBorders>
            <w:shd w:val="clear" w:color="auto" w:fill="auto"/>
            <w:noWrap/>
            <w:vAlign w:val="bottom"/>
            <w:hideMark/>
          </w:tcPr>
          <w:p w14:paraId="6ECCB3A0"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E1404D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1109</w:t>
            </w:r>
          </w:p>
        </w:tc>
        <w:tc>
          <w:tcPr>
            <w:tcW w:w="8221" w:type="dxa"/>
            <w:tcBorders>
              <w:top w:val="nil"/>
              <w:left w:val="nil"/>
              <w:bottom w:val="nil"/>
              <w:right w:val="nil"/>
            </w:tcBorders>
            <w:shd w:val="clear" w:color="auto" w:fill="auto"/>
            <w:noWrap/>
            <w:vAlign w:val="bottom"/>
            <w:hideMark/>
          </w:tcPr>
          <w:p w14:paraId="210ADF4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Diseño y cálculo estructural </w:t>
            </w:r>
          </w:p>
        </w:tc>
      </w:tr>
      <w:tr w:rsidR="00B44678" w:rsidRPr="00535A58" w14:paraId="471B3685" w14:textId="77777777" w:rsidTr="00497653">
        <w:trPr>
          <w:trHeight w:val="290"/>
        </w:trPr>
        <w:tc>
          <w:tcPr>
            <w:tcW w:w="709" w:type="dxa"/>
            <w:tcBorders>
              <w:top w:val="nil"/>
              <w:left w:val="nil"/>
              <w:bottom w:val="nil"/>
              <w:right w:val="nil"/>
            </w:tcBorders>
            <w:shd w:val="clear" w:color="auto" w:fill="auto"/>
            <w:noWrap/>
            <w:vAlign w:val="bottom"/>
            <w:hideMark/>
          </w:tcPr>
          <w:p w14:paraId="2D666F8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DD25B06"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1110</w:t>
            </w:r>
          </w:p>
        </w:tc>
        <w:tc>
          <w:tcPr>
            <w:tcW w:w="8221" w:type="dxa"/>
            <w:tcBorders>
              <w:top w:val="nil"/>
              <w:left w:val="nil"/>
              <w:bottom w:val="nil"/>
              <w:right w:val="nil"/>
            </w:tcBorders>
            <w:shd w:val="clear" w:color="auto" w:fill="auto"/>
            <w:noWrap/>
            <w:vAlign w:val="bottom"/>
            <w:hideMark/>
          </w:tcPr>
          <w:p w14:paraId="19FAD71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Vías férreas</w:t>
            </w:r>
          </w:p>
        </w:tc>
      </w:tr>
      <w:tr w:rsidR="00B44678" w:rsidRPr="00535A58" w14:paraId="201F8288" w14:textId="77777777" w:rsidTr="00497653">
        <w:trPr>
          <w:trHeight w:val="290"/>
        </w:trPr>
        <w:tc>
          <w:tcPr>
            <w:tcW w:w="709" w:type="dxa"/>
            <w:tcBorders>
              <w:top w:val="nil"/>
              <w:left w:val="nil"/>
              <w:bottom w:val="nil"/>
              <w:right w:val="nil"/>
            </w:tcBorders>
            <w:shd w:val="clear" w:color="auto" w:fill="auto"/>
            <w:noWrap/>
            <w:vAlign w:val="bottom"/>
            <w:hideMark/>
          </w:tcPr>
          <w:p w14:paraId="7A0774F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B20049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1111</w:t>
            </w:r>
          </w:p>
        </w:tc>
        <w:tc>
          <w:tcPr>
            <w:tcW w:w="8221" w:type="dxa"/>
            <w:tcBorders>
              <w:top w:val="nil"/>
              <w:left w:val="nil"/>
              <w:bottom w:val="nil"/>
              <w:right w:val="nil"/>
            </w:tcBorders>
            <w:shd w:val="clear" w:color="auto" w:fill="auto"/>
            <w:noWrap/>
            <w:vAlign w:val="bottom"/>
            <w:hideMark/>
          </w:tcPr>
          <w:p w14:paraId="665D30A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Aeropuertos</w:t>
            </w:r>
          </w:p>
        </w:tc>
      </w:tr>
      <w:tr w:rsidR="00B44678" w:rsidRPr="00535A58" w14:paraId="2F31A577" w14:textId="77777777" w:rsidTr="00497653">
        <w:trPr>
          <w:trHeight w:val="290"/>
        </w:trPr>
        <w:tc>
          <w:tcPr>
            <w:tcW w:w="709" w:type="dxa"/>
            <w:tcBorders>
              <w:top w:val="nil"/>
              <w:left w:val="nil"/>
              <w:bottom w:val="nil"/>
              <w:right w:val="nil"/>
            </w:tcBorders>
            <w:shd w:val="clear" w:color="auto" w:fill="auto"/>
            <w:noWrap/>
            <w:vAlign w:val="bottom"/>
            <w:hideMark/>
          </w:tcPr>
          <w:p w14:paraId="73DF606A"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B82A783"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E6120BC"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03ED73F4" w14:textId="77777777" w:rsidTr="00497653">
        <w:trPr>
          <w:trHeight w:val="290"/>
        </w:trPr>
        <w:tc>
          <w:tcPr>
            <w:tcW w:w="709" w:type="dxa"/>
            <w:tcBorders>
              <w:top w:val="nil"/>
              <w:left w:val="nil"/>
              <w:bottom w:val="nil"/>
              <w:right w:val="nil"/>
            </w:tcBorders>
            <w:shd w:val="clear" w:color="auto" w:fill="auto"/>
            <w:noWrap/>
            <w:vAlign w:val="bottom"/>
            <w:hideMark/>
          </w:tcPr>
          <w:p w14:paraId="1EA57F8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1200</w:t>
            </w:r>
          </w:p>
        </w:tc>
        <w:tc>
          <w:tcPr>
            <w:tcW w:w="851" w:type="dxa"/>
            <w:tcBorders>
              <w:top w:val="nil"/>
              <w:left w:val="nil"/>
              <w:bottom w:val="nil"/>
              <w:right w:val="nil"/>
            </w:tcBorders>
            <w:shd w:val="clear" w:color="auto" w:fill="auto"/>
            <w:noWrap/>
            <w:vAlign w:val="center"/>
            <w:hideMark/>
          </w:tcPr>
          <w:p w14:paraId="4E1B1C56"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011B0077"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INSTALACIONES</w:t>
            </w:r>
          </w:p>
        </w:tc>
      </w:tr>
      <w:tr w:rsidR="00B44678" w:rsidRPr="00535A58" w14:paraId="3CADB1E4" w14:textId="77777777" w:rsidTr="00497653">
        <w:trPr>
          <w:trHeight w:val="290"/>
        </w:trPr>
        <w:tc>
          <w:tcPr>
            <w:tcW w:w="709" w:type="dxa"/>
            <w:tcBorders>
              <w:top w:val="nil"/>
              <w:left w:val="nil"/>
              <w:bottom w:val="nil"/>
              <w:right w:val="nil"/>
            </w:tcBorders>
            <w:shd w:val="clear" w:color="auto" w:fill="auto"/>
            <w:noWrap/>
            <w:vAlign w:val="bottom"/>
            <w:hideMark/>
          </w:tcPr>
          <w:p w14:paraId="47861D40"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7F1CFBC4"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5F39527"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39B2681B" w14:textId="77777777" w:rsidTr="00497653">
        <w:trPr>
          <w:trHeight w:val="290"/>
        </w:trPr>
        <w:tc>
          <w:tcPr>
            <w:tcW w:w="709" w:type="dxa"/>
            <w:tcBorders>
              <w:top w:val="nil"/>
              <w:left w:val="nil"/>
              <w:bottom w:val="nil"/>
              <w:right w:val="nil"/>
            </w:tcBorders>
            <w:shd w:val="clear" w:color="auto" w:fill="auto"/>
            <w:noWrap/>
            <w:vAlign w:val="bottom"/>
            <w:hideMark/>
          </w:tcPr>
          <w:p w14:paraId="6E8E3E8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202DFC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1201</w:t>
            </w:r>
          </w:p>
        </w:tc>
        <w:tc>
          <w:tcPr>
            <w:tcW w:w="8221" w:type="dxa"/>
            <w:tcBorders>
              <w:top w:val="nil"/>
              <w:left w:val="nil"/>
              <w:bottom w:val="nil"/>
              <w:right w:val="nil"/>
            </w:tcBorders>
            <w:shd w:val="clear" w:color="auto" w:fill="auto"/>
            <w:noWrap/>
            <w:vAlign w:val="bottom"/>
            <w:hideMark/>
          </w:tcPr>
          <w:p w14:paraId="234F711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Hidráulicas, sanitarias, eléctricas y de gas</w:t>
            </w:r>
          </w:p>
        </w:tc>
      </w:tr>
      <w:tr w:rsidR="00B44678" w:rsidRPr="00535A58" w14:paraId="1319A8F4" w14:textId="77777777" w:rsidTr="00497653">
        <w:trPr>
          <w:trHeight w:val="290"/>
        </w:trPr>
        <w:tc>
          <w:tcPr>
            <w:tcW w:w="709" w:type="dxa"/>
            <w:tcBorders>
              <w:top w:val="nil"/>
              <w:left w:val="nil"/>
              <w:bottom w:val="nil"/>
              <w:right w:val="nil"/>
            </w:tcBorders>
            <w:shd w:val="clear" w:color="auto" w:fill="auto"/>
            <w:noWrap/>
            <w:vAlign w:val="bottom"/>
            <w:hideMark/>
          </w:tcPr>
          <w:p w14:paraId="0C50AB1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DC0CF6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1202</w:t>
            </w:r>
          </w:p>
        </w:tc>
        <w:tc>
          <w:tcPr>
            <w:tcW w:w="8221" w:type="dxa"/>
            <w:tcBorders>
              <w:top w:val="nil"/>
              <w:left w:val="nil"/>
              <w:bottom w:val="nil"/>
              <w:right w:val="nil"/>
            </w:tcBorders>
            <w:shd w:val="clear" w:color="auto" w:fill="auto"/>
            <w:noWrap/>
            <w:vAlign w:val="bottom"/>
            <w:hideMark/>
          </w:tcPr>
          <w:p w14:paraId="38E061E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Telecomunicaciones e intercomunicaciones</w:t>
            </w:r>
          </w:p>
        </w:tc>
      </w:tr>
      <w:tr w:rsidR="00B44678" w:rsidRPr="00535A58" w14:paraId="330FAEA3" w14:textId="77777777" w:rsidTr="00497653">
        <w:trPr>
          <w:trHeight w:val="290"/>
        </w:trPr>
        <w:tc>
          <w:tcPr>
            <w:tcW w:w="709" w:type="dxa"/>
            <w:tcBorders>
              <w:top w:val="nil"/>
              <w:left w:val="nil"/>
              <w:bottom w:val="nil"/>
              <w:right w:val="nil"/>
            </w:tcBorders>
            <w:shd w:val="clear" w:color="auto" w:fill="auto"/>
            <w:noWrap/>
            <w:vAlign w:val="bottom"/>
            <w:hideMark/>
          </w:tcPr>
          <w:p w14:paraId="5A7342A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2D1BCD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1203</w:t>
            </w:r>
          </w:p>
        </w:tc>
        <w:tc>
          <w:tcPr>
            <w:tcW w:w="8221" w:type="dxa"/>
            <w:tcBorders>
              <w:top w:val="nil"/>
              <w:left w:val="nil"/>
              <w:bottom w:val="nil"/>
              <w:right w:val="nil"/>
            </w:tcBorders>
            <w:shd w:val="clear" w:color="auto" w:fill="auto"/>
            <w:noWrap/>
            <w:vAlign w:val="bottom"/>
            <w:hideMark/>
          </w:tcPr>
          <w:p w14:paraId="13475835"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Aire acondicionado, aire lavado y ventilación</w:t>
            </w:r>
          </w:p>
        </w:tc>
      </w:tr>
      <w:tr w:rsidR="00B44678" w:rsidRPr="00535A58" w14:paraId="452B91A1" w14:textId="77777777" w:rsidTr="00497653">
        <w:trPr>
          <w:trHeight w:val="290"/>
        </w:trPr>
        <w:tc>
          <w:tcPr>
            <w:tcW w:w="709" w:type="dxa"/>
            <w:tcBorders>
              <w:top w:val="nil"/>
              <w:left w:val="nil"/>
              <w:bottom w:val="nil"/>
              <w:right w:val="nil"/>
            </w:tcBorders>
            <w:shd w:val="clear" w:color="auto" w:fill="auto"/>
            <w:noWrap/>
            <w:vAlign w:val="bottom"/>
            <w:hideMark/>
          </w:tcPr>
          <w:p w14:paraId="7BAB84B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E0E869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1204</w:t>
            </w:r>
          </w:p>
        </w:tc>
        <w:tc>
          <w:tcPr>
            <w:tcW w:w="8221" w:type="dxa"/>
            <w:tcBorders>
              <w:top w:val="nil"/>
              <w:left w:val="nil"/>
              <w:bottom w:val="nil"/>
              <w:right w:val="nil"/>
            </w:tcBorders>
            <w:shd w:val="clear" w:color="auto" w:fill="auto"/>
            <w:noWrap/>
            <w:vAlign w:val="bottom"/>
            <w:hideMark/>
          </w:tcPr>
          <w:p w14:paraId="0E4D43B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Electromecánicas, contra incendio, pararrayos</w:t>
            </w:r>
          </w:p>
        </w:tc>
      </w:tr>
      <w:tr w:rsidR="00B44678" w:rsidRPr="00535A58" w14:paraId="1E787F15" w14:textId="77777777" w:rsidTr="00497653">
        <w:trPr>
          <w:trHeight w:val="290"/>
        </w:trPr>
        <w:tc>
          <w:tcPr>
            <w:tcW w:w="709" w:type="dxa"/>
            <w:tcBorders>
              <w:top w:val="nil"/>
              <w:left w:val="nil"/>
              <w:bottom w:val="nil"/>
              <w:right w:val="nil"/>
            </w:tcBorders>
            <w:shd w:val="clear" w:color="auto" w:fill="auto"/>
            <w:noWrap/>
            <w:vAlign w:val="bottom"/>
            <w:hideMark/>
          </w:tcPr>
          <w:p w14:paraId="337EB8A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F7E155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1205</w:t>
            </w:r>
          </w:p>
        </w:tc>
        <w:tc>
          <w:tcPr>
            <w:tcW w:w="8221" w:type="dxa"/>
            <w:tcBorders>
              <w:top w:val="nil"/>
              <w:left w:val="nil"/>
              <w:bottom w:val="nil"/>
              <w:right w:val="nil"/>
            </w:tcBorders>
            <w:shd w:val="clear" w:color="auto" w:fill="auto"/>
            <w:noWrap/>
            <w:vAlign w:val="bottom"/>
            <w:hideMark/>
          </w:tcPr>
          <w:p w14:paraId="43047E9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Instalaciones para hospitales (proyecto ejecutivo y guías mecánicas)</w:t>
            </w:r>
          </w:p>
        </w:tc>
      </w:tr>
      <w:tr w:rsidR="00B44678" w:rsidRPr="00535A58" w14:paraId="021BDC8A" w14:textId="77777777" w:rsidTr="00497653">
        <w:trPr>
          <w:trHeight w:val="290"/>
        </w:trPr>
        <w:tc>
          <w:tcPr>
            <w:tcW w:w="709" w:type="dxa"/>
            <w:tcBorders>
              <w:top w:val="nil"/>
              <w:left w:val="nil"/>
              <w:bottom w:val="nil"/>
              <w:right w:val="nil"/>
            </w:tcBorders>
            <w:shd w:val="clear" w:color="auto" w:fill="auto"/>
            <w:noWrap/>
            <w:vAlign w:val="bottom"/>
            <w:hideMark/>
          </w:tcPr>
          <w:p w14:paraId="0FB00C8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FDCED2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1206</w:t>
            </w:r>
          </w:p>
        </w:tc>
        <w:tc>
          <w:tcPr>
            <w:tcW w:w="8221" w:type="dxa"/>
            <w:tcBorders>
              <w:top w:val="nil"/>
              <w:left w:val="nil"/>
              <w:bottom w:val="nil"/>
              <w:right w:val="nil"/>
            </w:tcBorders>
            <w:shd w:val="clear" w:color="auto" w:fill="auto"/>
            <w:noWrap/>
            <w:vAlign w:val="bottom"/>
            <w:hideMark/>
          </w:tcPr>
          <w:p w14:paraId="0983032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Protección y seguridad</w:t>
            </w:r>
          </w:p>
        </w:tc>
      </w:tr>
      <w:tr w:rsidR="00B44678" w:rsidRPr="00535A58" w14:paraId="0C876913" w14:textId="77777777" w:rsidTr="00497653">
        <w:trPr>
          <w:trHeight w:val="290"/>
        </w:trPr>
        <w:tc>
          <w:tcPr>
            <w:tcW w:w="709" w:type="dxa"/>
            <w:tcBorders>
              <w:top w:val="nil"/>
              <w:left w:val="nil"/>
              <w:bottom w:val="nil"/>
              <w:right w:val="nil"/>
            </w:tcBorders>
            <w:shd w:val="clear" w:color="auto" w:fill="auto"/>
            <w:noWrap/>
            <w:vAlign w:val="bottom"/>
            <w:hideMark/>
          </w:tcPr>
          <w:p w14:paraId="01E83B8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5416A8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1207</w:t>
            </w:r>
          </w:p>
        </w:tc>
        <w:tc>
          <w:tcPr>
            <w:tcW w:w="8221" w:type="dxa"/>
            <w:tcBorders>
              <w:top w:val="nil"/>
              <w:left w:val="nil"/>
              <w:bottom w:val="nil"/>
              <w:right w:val="nil"/>
            </w:tcBorders>
            <w:shd w:val="clear" w:color="auto" w:fill="auto"/>
            <w:noWrap/>
            <w:vAlign w:val="bottom"/>
            <w:hideMark/>
          </w:tcPr>
          <w:p w14:paraId="79A00FB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Diseño acústico</w:t>
            </w:r>
          </w:p>
        </w:tc>
      </w:tr>
      <w:tr w:rsidR="00B44678" w:rsidRPr="00535A58" w14:paraId="3F0D9473" w14:textId="77777777" w:rsidTr="00497653">
        <w:trPr>
          <w:trHeight w:val="290"/>
        </w:trPr>
        <w:tc>
          <w:tcPr>
            <w:tcW w:w="709" w:type="dxa"/>
            <w:tcBorders>
              <w:top w:val="nil"/>
              <w:left w:val="nil"/>
              <w:bottom w:val="nil"/>
              <w:right w:val="nil"/>
            </w:tcBorders>
            <w:shd w:val="clear" w:color="auto" w:fill="auto"/>
            <w:noWrap/>
            <w:vAlign w:val="bottom"/>
            <w:hideMark/>
          </w:tcPr>
          <w:p w14:paraId="41D6BAF8"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5CF975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1208</w:t>
            </w:r>
          </w:p>
        </w:tc>
        <w:tc>
          <w:tcPr>
            <w:tcW w:w="8221" w:type="dxa"/>
            <w:tcBorders>
              <w:top w:val="nil"/>
              <w:left w:val="nil"/>
              <w:bottom w:val="nil"/>
              <w:right w:val="nil"/>
            </w:tcBorders>
            <w:shd w:val="clear" w:color="auto" w:fill="auto"/>
            <w:noWrap/>
            <w:vAlign w:val="bottom"/>
            <w:hideMark/>
          </w:tcPr>
          <w:p w14:paraId="67EE6109"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Aprovechamiento de la energía sola</w:t>
            </w:r>
          </w:p>
        </w:tc>
      </w:tr>
      <w:tr w:rsidR="00B44678" w:rsidRPr="00535A58" w14:paraId="42A01F85" w14:textId="77777777" w:rsidTr="00497653">
        <w:trPr>
          <w:trHeight w:val="290"/>
        </w:trPr>
        <w:tc>
          <w:tcPr>
            <w:tcW w:w="709" w:type="dxa"/>
            <w:tcBorders>
              <w:top w:val="nil"/>
              <w:left w:val="nil"/>
              <w:bottom w:val="nil"/>
              <w:right w:val="nil"/>
            </w:tcBorders>
            <w:shd w:val="clear" w:color="auto" w:fill="auto"/>
            <w:noWrap/>
            <w:vAlign w:val="bottom"/>
            <w:hideMark/>
          </w:tcPr>
          <w:p w14:paraId="0704D520"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F70DBD4"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1209</w:t>
            </w:r>
          </w:p>
        </w:tc>
        <w:tc>
          <w:tcPr>
            <w:tcW w:w="8221" w:type="dxa"/>
            <w:tcBorders>
              <w:top w:val="nil"/>
              <w:left w:val="nil"/>
              <w:bottom w:val="nil"/>
              <w:right w:val="nil"/>
            </w:tcBorders>
            <w:shd w:val="clear" w:color="auto" w:fill="auto"/>
            <w:noWrap/>
            <w:vAlign w:val="bottom"/>
            <w:hideMark/>
          </w:tcPr>
          <w:p w14:paraId="07AE3E7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Aprovechamiento de otro tipo de energías (eólica, hidráulica, geotérmica, etc.)</w:t>
            </w:r>
          </w:p>
        </w:tc>
      </w:tr>
      <w:tr w:rsidR="00B44678" w:rsidRPr="00535A58" w14:paraId="71D1420E" w14:textId="77777777" w:rsidTr="00497653">
        <w:trPr>
          <w:trHeight w:val="290"/>
        </w:trPr>
        <w:tc>
          <w:tcPr>
            <w:tcW w:w="709" w:type="dxa"/>
            <w:tcBorders>
              <w:top w:val="nil"/>
              <w:left w:val="nil"/>
              <w:bottom w:val="nil"/>
              <w:right w:val="nil"/>
            </w:tcBorders>
            <w:shd w:val="clear" w:color="auto" w:fill="auto"/>
            <w:noWrap/>
            <w:vAlign w:val="bottom"/>
            <w:hideMark/>
          </w:tcPr>
          <w:p w14:paraId="13E6108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C15C5E3"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A559F68"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1849E986" w14:textId="77777777" w:rsidTr="00497653">
        <w:trPr>
          <w:trHeight w:val="290"/>
        </w:trPr>
        <w:tc>
          <w:tcPr>
            <w:tcW w:w="709" w:type="dxa"/>
            <w:tcBorders>
              <w:top w:val="nil"/>
              <w:left w:val="nil"/>
              <w:bottom w:val="nil"/>
              <w:right w:val="nil"/>
            </w:tcBorders>
            <w:shd w:val="clear" w:color="auto" w:fill="auto"/>
            <w:noWrap/>
            <w:vAlign w:val="bottom"/>
            <w:hideMark/>
          </w:tcPr>
          <w:p w14:paraId="03DFF4CC"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1300</w:t>
            </w:r>
          </w:p>
        </w:tc>
        <w:tc>
          <w:tcPr>
            <w:tcW w:w="851" w:type="dxa"/>
            <w:tcBorders>
              <w:top w:val="nil"/>
              <w:left w:val="nil"/>
              <w:bottom w:val="nil"/>
              <w:right w:val="nil"/>
            </w:tcBorders>
            <w:shd w:val="clear" w:color="auto" w:fill="auto"/>
            <w:noWrap/>
            <w:vAlign w:val="center"/>
            <w:hideMark/>
          </w:tcPr>
          <w:p w14:paraId="41BEE431"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5344FA7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URBANIZACIÓN Y ARQUITECTURA</w:t>
            </w:r>
          </w:p>
        </w:tc>
      </w:tr>
      <w:tr w:rsidR="00B44678" w:rsidRPr="00535A58" w14:paraId="7A59ACC5" w14:textId="77777777" w:rsidTr="00497653">
        <w:trPr>
          <w:trHeight w:val="290"/>
        </w:trPr>
        <w:tc>
          <w:tcPr>
            <w:tcW w:w="709" w:type="dxa"/>
            <w:tcBorders>
              <w:top w:val="nil"/>
              <w:left w:val="nil"/>
              <w:bottom w:val="nil"/>
              <w:right w:val="nil"/>
            </w:tcBorders>
            <w:shd w:val="clear" w:color="auto" w:fill="auto"/>
            <w:noWrap/>
            <w:vAlign w:val="bottom"/>
            <w:hideMark/>
          </w:tcPr>
          <w:p w14:paraId="66906CEE"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4DAFC997"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BD58B9B"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61DC2D02" w14:textId="77777777" w:rsidTr="00497653">
        <w:trPr>
          <w:trHeight w:val="290"/>
        </w:trPr>
        <w:tc>
          <w:tcPr>
            <w:tcW w:w="709" w:type="dxa"/>
            <w:tcBorders>
              <w:top w:val="nil"/>
              <w:left w:val="nil"/>
              <w:bottom w:val="nil"/>
              <w:right w:val="nil"/>
            </w:tcBorders>
            <w:shd w:val="clear" w:color="auto" w:fill="auto"/>
            <w:noWrap/>
            <w:vAlign w:val="bottom"/>
            <w:hideMark/>
          </w:tcPr>
          <w:p w14:paraId="5D45FE5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13A7A4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1301</w:t>
            </w:r>
          </w:p>
        </w:tc>
        <w:tc>
          <w:tcPr>
            <w:tcW w:w="8221" w:type="dxa"/>
            <w:tcBorders>
              <w:top w:val="nil"/>
              <w:left w:val="nil"/>
              <w:bottom w:val="nil"/>
              <w:right w:val="nil"/>
            </w:tcBorders>
            <w:shd w:val="clear" w:color="auto" w:fill="auto"/>
            <w:noWrap/>
            <w:vAlign w:val="bottom"/>
            <w:hideMark/>
          </w:tcPr>
          <w:p w14:paraId="1B713A7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Planeación urbana, suburbana e industrial</w:t>
            </w:r>
          </w:p>
        </w:tc>
      </w:tr>
      <w:tr w:rsidR="00B44678" w:rsidRPr="00535A58" w14:paraId="0B6B7B8C" w14:textId="77777777" w:rsidTr="00497653">
        <w:trPr>
          <w:trHeight w:val="290"/>
        </w:trPr>
        <w:tc>
          <w:tcPr>
            <w:tcW w:w="709" w:type="dxa"/>
            <w:tcBorders>
              <w:top w:val="nil"/>
              <w:left w:val="nil"/>
              <w:bottom w:val="nil"/>
              <w:right w:val="nil"/>
            </w:tcBorders>
            <w:shd w:val="clear" w:color="auto" w:fill="auto"/>
            <w:noWrap/>
            <w:vAlign w:val="bottom"/>
            <w:hideMark/>
          </w:tcPr>
          <w:p w14:paraId="56B7A0C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D9F160E"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3B1E0049"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Diseño de asentamientos urbanos (vivienda, comerciales de servicios </w:t>
            </w:r>
          </w:p>
          <w:p w14:paraId="08FDCB4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y fraccionamientos)</w:t>
            </w:r>
          </w:p>
        </w:tc>
      </w:tr>
      <w:tr w:rsidR="00B44678" w:rsidRPr="00535A58" w14:paraId="5C3EFF0D" w14:textId="77777777" w:rsidTr="00497653">
        <w:trPr>
          <w:trHeight w:val="290"/>
        </w:trPr>
        <w:tc>
          <w:tcPr>
            <w:tcW w:w="709" w:type="dxa"/>
            <w:tcBorders>
              <w:top w:val="nil"/>
              <w:left w:val="nil"/>
              <w:bottom w:val="nil"/>
              <w:right w:val="nil"/>
            </w:tcBorders>
            <w:shd w:val="clear" w:color="auto" w:fill="auto"/>
            <w:noWrap/>
            <w:vAlign w:val="bottom"/>
            <w:hideMark/>
          </w:tcPr>
          <w:p w14:paraId="356F51C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AA1D1D5"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7CFBA03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Diseño de asentamientos rurales </w:t>
            </w:r>
          </w:p>
        </w:tc>
      </w:tr>
      <w:tr w:rsidR="00B44678" w:rsidRPr="00535A58" w14:paraId="6A10B972" w14:textId="77777777" w:rsidTr="00497653">
        <w:trPr>
          <w:trHeight w:val="290"/>
        </w:trPr>
        <w:tc>
          <w:tcPr>
            <w:tcW w:w="709" w:type="dxa"/>
            <w:tcBorders>
              <w:top w:val="nil"/>
              <w:left w:val="nil"/>
              <w:bottom w:val="nil"/>
              <w:right w:val="nil"/>
            </w:tcBorders>
            <w:shd w:val="clear" w:color="auto" w:fill="auto"/>
            <w:noWrap/>
            <w:vAlign w:val="bottom"/>
            <w:hideMark/>
          </w:tcPr>
          <w:p w14:paraId="77CB8D3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6F605C5"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74841C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Diseño de complejos industriales</w:t>
            </w:r>
          </w:p>
        </w:tc>
      </w:tr>
      <w:tr w:rsidR="00B44678" w:rsidRPr="00535A58" w14:paraId="7A19C794" w14:textId="77777777" w:rsidTr="00497653">
        <w:trPr>
          <w:trHeight w:val="290"/>
        </w:trPr>
        <w:tc>
          <w:tcPr>
            <w:tcW w:w="709" w:type="dxa"/>
            <w:tcBorders>
              <w:top w:val="nil"/>
              <w:left w:val="nil"/>
              <w:bottom w:val="nil"/>
              <w:right w:val="nil"/>
            </w:tcBorders>
            <w:shd w:val="clear" w:color="auto" w:fill="auto"/>
            <w:noWrap/>
            <w:vAlign w:val="bottom"/>
            <w:hideMark/>
          </w:tcPr>
          <w:p w14:paraId="1EA74D2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3481CA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1302</w:t>
            </w:r>
          </w:p>
        </w:tc>
        <w:tc>
          <w:tcPr>
            <w:tcW w:w="8221" w:type="dxa"/>
            <w:tcBorders>
              <w:top w:val="nil"/>
              <w:left w:val="nil"/>
              <w:bottom w:val="nil"/>
              <w:right w:val="nil"/>
            </w:tcBorders>
            <w:shd w:val="clear" w:color="auto" w:fill="auto"/>
            <w:noWrap/>
            <w:vAlign w:val="bottom"/>
            <w:hideMark/>
          </w:tcPr>
          <w:p w14:paraId="5080D93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Planeación y diseño de exteriores </w:t>
            </w:r>
          </w:p>
        </w:tc>
      </w:tr>
      <w:tr w:rsidR="00B44678" w:rsidRPr="00535A58" w14:paraId="010B6FA6" w14:textId="77777777" w:rsidTr="00497653">
        <w:trPr>
          <w:trHeight w:val="290"/>
        </w:trPr>
        <w:tc>
          <w:tcPr>
            <w:tcW w:w="709" w:type="dxa"/>
            <w:tcBorders>
              <w:top w:val="nil"/>
              <w:left w:val="nil"/>
              <w:bottom w:val="nil"/>
              <w:right w:val="nil"/>
            </w:tcBorders>
            <w:shd w:val="clear" w:color="auto" w:fill="auto"/>
            <w:noWrap/>
            <w:vAlign w:val="bottom"/>
            <w:hideMark/>
          </w:tcPr>
          <w:p w14:paraId="4A0A663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C00F42D"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BA416C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Arquitectura de paisaje</w:t>
            </w:r>
          </w:p>
        </w:tc>
      </w:tr>
      <w:tr w:rsidR="00B44678" w:rsidRPr="00535A58" w14:paraId="0B9FBF48" w14:textId="77777777" w:rsidTr="00497653">
        <w:trPr>
          <w:trHeight w:val="290"/>
        </w:trPr>
        <w:tc>
          <w:tcPr>
            <w:tcW w:w="709" w:type="dxa"/>
            <w:tcBorders>
              <w:top w:val="nil"/>
              <w:left w:val="nil"/>
              <w:bottom w:val="nil"/>
              <w:right w:val="nil"/>
            </w:tcBorders>
            <w:shd w:val="clear" w:color="auto" w:fill="auto"/>
            <w:noWrap/>
            <w:vAlign w:val="bottom"/>
            <w:hideMark/>
          </w:tcPr>
          <w:p w14:paraId="2EC6D71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D37935C"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781D004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Espacios exteriores</w:t>
            </w:r>
          </w:p>
        </w:tc>
      </w:tr>
      <w:tr w:rsidR="00B44678" w:rsidRPr="00535A58" w14:paraId="63F03D66" w14:textId="77777777" w:rsidTr="00497653">
        <w:trPr>
          <w:trHeight w:val="290"/>
        </w:trPr>
        <w:tc>
          <w:tcPr>
            <w:tcW w:w="709" w:type="dxa"/>
            <w:tcBorders>
              <w:top w:val="nil"/>
              <w:left w:val="nil"/>
              <w:bottom w:val="nil"/>
              <w:right w:val="nil"/>
            </w:tcBorders>
            <w:shd w:val="clear" w:color="auto" w:fill="auto"/>
            <w:noWrap/>
            <w:vAlign w:val="bottom"/>
            <w:hideMark/>
          </w:tcPr>
          <w:p w14:paraId="0A79DA3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FB443A4"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4193F379"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Áreas verdes, plazas, parques y jardines</w:t>
            </w:r>
          </w:p>
        </w:tc>
      </w:tr>
      <w:tr w:rsidR="00B44678" w:rsidRPr="00535A58" w14:paraId="649E58AD" w14:textId="77777777" w:rsidTr="00497653">
        <w:trPr>
          <w:trHeight w:val="290"/>
        </w:trPr>
        <w:tc>
          <w:tcPr>
            <w:tcW w:w="709" w:type="dxa"/>
            <w:tcBorders>
              <w:top w:val="nil"/>
              <w:left w:val="nil"/>
              <w:bottom w:val="nil"/>
              <w:right w:val="nil"/>
            </w:tcBorders>
            <w:shd w:val="clear" w:color="auto" w:fill="auto"/>
            <w:noWrap/>
            <w:vAlign w:val="bottom"/>
            <w:hideMark/>
          </w:tcPr>
          <w:p w14:paraId="1270671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D2FD2EA"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EBB5AFD"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134C4548" w14:textId="77777777" w:rsidTr="00497653">
        <w:trPr>
          <w:trHeight w:val="290"/>
        </w:trPr>
        <w:tc>
          <w:tcPr>
            <w:tcW w:w="709" w:type="dxa"/>
            <w:tcBorders>
              <w:top w:val="nil"/>
              <w:left w:val="nil"/>
              <w:bottom w:val="nil"/>
              <w:right w:val="nil"/>
            </w:tcBorders>
            <w:shd w:val="clear" w:color="auto" w:fill="auto"/>
            <w:noWrap/>
            <w:vAlign w:val="bottom"/>
            <w:hideMark/>
          </w:tcPr>
          <w:p w14:paraId="29BCCA9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1400</w:t>
            </w:r>
          </w:p>
        </w:tc>
        <w:tc>
          <w:tcPr>
            <w:tcW w:w="851" w:type="dxa"/>
            <w:tcBorders>
              <w:top w:val="nil"/>
              <w:left w:val="nil"/>
              <w:bottom w:val="nil"/>
              <w:right w:val="nil"/>
            </w:tcBorders>
            <w:shd w:val="clear" w:color="auto" w:fill="auto"/>
            <w:noWrap/>
            <w:vAlign w:val="center"/>
            <w:hideMark/>
          </w:tcPr>
          <w:p w14:paraId="4AB5430C"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26D9F9A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ESPECIALIDADES EN ESTUDIOS TÉCNICOS</w:t>
            </w:r>
          </w:p>
        </w:tc>
      </w:tr>
      <w:tr w:rsidR="00B44678" w:rsidRPr="00535A58" w14:paraId="2C03687D" w14:textId="77777777" w:rsidTr="00497653">
        <w:trPr>
          <w:trHeight w:val="290"/>
        </w:trPr>
        <w:tc>
          <w:tcPr>
            <w:tcW w:w="709" w:type="dxa"/>
            <w:tcBorders>
              <w:top w:val="nil"/>
              <w:left w:val="nil"/>
              <w:bottom w:val="nil"/>
              <w:right w:val="nil"/>
            </w:tcBorders>
            <w:shd w:val="clear" w:color="auto" w:fill="auto"/>
            <w:noWrap/>
            <w:vAlign w:val="bottom"/>
            <w:hideMark/>
          </w:tcPr>
          <w:p w14:paraId="700A900E"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60454C11"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D840011"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6A61F723" w14:textId="77777777" w:rsidTr="00497653">
        <w:trPr>
          <w:trHeight w:val="290"/>
        </w:trPr>
        <w:tc>
          <w:tcPr>
            <w:tcW w:w="709" w:type="dxa"/>
            <w:tcBorders>
              <w:top w:val="nil"/>
              <w:left w:val="nil"/>
              <w:bottom w:val="nil"/>
              <w:right w:val="nil"/>
            </w:tcBorders>
            <w:shd w:val="clear" w:color="auto" w:fill="auto"/>
            <w:noWrap/>
            <w:vAlign w:val="bottom"/>
            <w:hideMark/>
          </w:tcPr>
          <w:p w14:paraId="19CC54D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EE0406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1401</w:t>
            </w:r>
          </w:p>
        </w:tc>
        <w:tc>
          <w:tcPr>
            <w:tcW w:w="8221" w:type="dxa"/>
            <w:tcBorders>
              <w:top w:val="nil"/>
              <w:left w:val="nil"/>
              <w:bottom w:val="nil"/>
              <w:right w:val="nil"/>
            </w:tcBorders>
            <w:shd w:val="clear" w:color="auto" w:fill="auto"/>
            <w:noWrap/>
            <w:vAlign w:val="bottom"/>
            <w:hideMark/>
          </w:tcPr>
          <w:p w14:paraId="0C13B06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Estudios de aerofotogrametría, cartografía y fotointerpretación</w:t>
            </w:r>
          </w:p>
        </w:tc>
      </w:tr>
      <w:tr w:rsidR="00B44678" w:rsidRPr="00535A58" w14:paraId="119EEC45" w14:textId="77777777" w:rsidTr="00497653">
        <w:trPr>
          <w:trHeight w:val="290"/>
        </w:trPr>
        <w:tc>
          <w:tcPr>
            <w:tcW w:w="709" w:type="dxa"/>
            <w:tcBorders>
              <w:top w:val="nil"/>
              <w:left w:val="nil"/>
              <w:bottom w:val="nil"/>
              <w:right w:val="nil"/>
            </w:tcBorders>
            <w:shd w:val="clear" w:color="auto" w:fill="auto"/>
            <w:noWrap/>
            <w:vAlign w:val="bottom"/>
            <w:hideMark/>
          </w:tcPr>
          <w:p w14:paraId="4B52F69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8CC03BC"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1402</w:t>
            </w:r>
          </w:p>
        </w:tc>
        <w:tc>
          <w:tcPr>
            <w:tcW w:w="8221" w:type="dxa"/>
            <w:tcBorders>
              <w:top w:val="nil"/>
              <w:left w:val="nil"/>
              <w:bottom w:val="nil"/>
              <w:right w:val="nil"/>
            </w:tcBorders>
            <w:shd w:val="clear" w:color="auto" w:fill="auto"/>
            <w:noWrap/>
            <w:vAlign w:val="bottom"/>
            <w:hideMark/>
          </w:tcPr>
          <w:p w14:paraId="55B8123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Levantamientos topográficos y geodesia con aparatos electrónicos</w:t>
            </w:r>
          </w:p>
        </w:tc>
      </w:tr>
      <w:tr w:rsidR="00B44678" w:rsidRPr="00535A58" w14:paraId="54AC7A11" w14:textId="77777777" w:rsidTr="00497653">
        <w:trPr>
          <w:trHeight w:val="290"/>
        </w:trPr>
        <w:tc>
          <w:tcPr>
            <w:tcW w:w="709" w:type="dxa"/>
            <w:tcBorders>
              <w:top w:val="nil"/>
              <w:left w:val="nil"/>
              <w:bottom w:val="nil"/>
              <w:right w:val="nil"/>
            </w:tcBorders>
            <w:shd w:val="clear" w:color="auto" w:fill="auto"/>
            <w:noWrap/>
            <w:vAlign w:val="bottom"/>
            <w:hideMark/>
          </w:tcPr>
          <w:p w14:paraId="18DAE052"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FDC67AF"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1403</w:t>
            </w:r>
          </w:p>
        </w:tc>
        <w:tc>
          <w:tcPr>
            <w:tcW w:w="8221" w:type="dxa"/>
            <w:tcBorders>
              <w:top w:val="nil"/>
              <w:left w:val="nil"/>
              <w:bottom w:val="nil"/>
              <w:right w:val="nil"/>
            </w:tcBorders>
            <w:shd w:val="clear" w:color="auto" w:fill="auto"/>
            <w:noWrap/>
            <w:vAlign w:val="bottom"/>
            <w:hideMark/>
          </w:tcPr>
          <w:p w14:paraId="6582596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Estudios hidrológicos</w:t>
            </w:r>
          </w:p>
        </w:tc>
      </w:tr>
      <w:tr w:rsidR="00B44678" w:rsidRPr="00535A58" w14:paraId="4CBD7919" w14:textId="77777777" w:rsidTr="00497653">
        <w:trPr>
          <w:trHeight w:val="290"/>
        </w:trPr>
        <w:tc>
          <w:tcPr>
            <w:tcW w:w="709" w:type="dxa"/>
            <w:tcBorders>
              <w:top w:val="nil"/>
              <w:left w:val="nil"/>
              <w:bottom w:val="nil"/>
              <w:right w:val="nil"/>
            </w:tcBorders>
            <w:shd w:val="clear" w:color="auto" w:fill="auto"/>
            <w:noWrap/>
            <w:vAlign w:val="bottom"/>
            <w:hideMark/>
          </w:tcPr>
          <w:p w14:paraId="77D3BA1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097BF82"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1404</w:t>
            </w:r>
          </w:p>
        </w:tc>
        <w:tc>
          <w:tcPr>
            <w:tcW w:w="8221" w:type="dxa"/>
            <w:tcBorders>
              <w:top w:val="nil"/>
              <w:left w:val="nil"/>
              <w:bottom w:val="nil"/>
              <w:right w:val="nil"/>
            </w:tcBorders>
            <w:shd w:val="clear" w:color="auto" w:fill="auto"/>
            <w:noWrap/>
            <w:vAlign w:val="bottom"/>
            <w:hideMark/>
          </w:tcPr>
          <w:p w14:paraId="289A911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Estudios de geotecnia y mecánica de suelos</w:t>
            </w:r>
          </w:p>
        </w:tc>
      </w:tr>
      <w:tr w:rsidR="00B44678" w:rsidRPr="00535A58" w14:paraId="709AF164" w14:textId="77777777" w:rsidTr="00497653">
        <w:trPr>
          <w:trHeight w:val="290"/>
        </w:trPr>
        <w:tc>
          <w:tcPr>
            <w:tcW w:w="709" w:type="dxa"/>
            <w:tcBorders>
              <w:top w:val="nil"/>
              <w:left w:val="nil"/>
              <w:bottom w:val="nil"/>
              <w:right w:val="nil"/>
            </w:tcBorders>
            <w:shd w:val="clear" w:color="auto" w:fill="auto"/>
            <w:noWrap/>
            <w:vAlign w:val="bottom"/>
            <w:hideMark/>
          </w:tcPr>
          <w:p w14:paraId="1BDB881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000327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1405</w:t>
            </w:r>
          </w:p>
        </w:tc>
        <w:tc>
          <w:tcPr>
            <w:tcW w:w="8221" w:type="dxa"/>
            <w:tcBorders>
              <w:top w:val="nil"/>
              <w:left w:val="nil"/>
              <w:bottom w:val="nil"/>
              <w:right w:val="nil"/>
            </w:tcBorders>
            <w:shd w:val="clear" w:color="auto" w:fill="auto"/>
            <w:noWrap/>
            <w:vAlign w:val="bottom"/>
            <w:hideMark/>
          </w:tcPr>
          <w:p w14:paraId="329DF3B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Estudios de transporte</w:t>
            </w:r>
          </w:p>
        </w:tc>
      </w:tr>
      <w:tr w:rsidR="00B44678" w:rsidRPr="00535A58" w14:paraId="353E76A8" w14:textId="77777777" w:rsidTr="00497653">
        <w:trPr>
          <w:trHeight w:val="290"/>
        </w:trPr>
        <w:tc>
          <w:tcPr>
            <w:tcW w:w="709" w:type="dxa"/>
            <w:tcBorders>
              <w:top w:val="nil"/>
              <w:left w:val="nil"/>
              <w:bottom w:val="nil"/>
              <w:right w:val="nil"/>
            </w:tcBorders>
            <w:shd w:val="clear" w:color="auto" w:fill="auto"/>
            <w:noWrap/>
            <w:vAlign w:val="bottom"/>
            <w:hideMark/>
          </w:tcPr>
          <w:p w14:paraId="032B8198"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71745D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1406</w:t>
            </w:r>
          </w:p>
        </w:tc>
        <w:tc>
          <w:tcPr>
            <w:tcW w:w="8221" w:type="dxa"/>
            <w:tcBorders>
              <w:top w:val="nil"/>
              <w:left w:val="nil"/>
              <w:bottom w:val="nil"/>
              <w:right w:val="nil"/>
            </w:tcBorders>
            <w:shd w:val="clear" w:color="auto" w:fill="auto"/>
            <w:noWrap/>
            <w:vAlign w:val="bottom"/>
            <w:hideMark/>
          </w:tcPr>
          <w:p w14:paraId="12DFF81F"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Otro tipo de estudios técnicos relacionados con la industria de la construcción</w:t>
            </w:r>
          </w:p>
        </w:tc>
      </w:tr>
      <w:tr w:rsidR="00B44678" w:rsidRPr="00535A58" w14:paraId="716CDA26" w14:textId="77777777" w:rsidTr="00497653">
        <w:trPr>
          <w:trHeight w:val="290"/>
        </w:trPr>
        <w:tc>
          <w:tcPr>
            <w:tcW w:w="709" w:type="dxa"/>
            <w:tcBorders>
              <w:top w:val="nil"/>
              <w:left w:val="nil"/>
              <w:bottom w:val="nil"/>
              <w:right w:val="nil"/>
            </w:tcBorders>
            <w:shd w:val="clear" w:color="auto" w:fill="auto"/>
            <w:noWrap/>
            <w:vAlign w:val="bottom"/>
            <w:hideMark/>
          </w:tcPr>
          <w:p w14:paraId="385AEA1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2D447A2"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1407</w:t>
            </w:r>
          </w:p>
        </w:tc>
        <w:tc>
          <w:tcPr>
            <w:tcW w:w="8221" w:type="dxa"/>
            <w:tcBorders>
              <w:top w:val="nil"/>
              <w:left w:val="nil"/>
              <w:bottom w:val="nil"/>
              <w:right w:val="nil"/>
            </w:tcBorders>
            <w:shd w:val="clear" w:color="auto" w:fill="auto"/>
            <w:noWrap/>
            <w:vAlign w:val="bottom"/>
            <w:hideMark/>
          </w:tcPr>
          <w:p w14:paraId="74CCD74F"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Estudios y proyectos para la liberación de tierras</w:t>
            </w:r>
          </w:p>
        </w:tc>
      </w:tr>
      <w:tr w:rsidR="00B44678" w:rsidRPr="00535A58" w14:paraId="27B0F77C" w14:textId="77777777" w:rsidTr="00497653">
        <w:trPr>
          <w:trHeight w:val="290"/>
        </w:trPr>
        <w:tc>
          <w:tcPr>
            <w:tcW w:w="709" w:type="dxa"/>
            <w:tcBorders>
              <w:top w:val="nil"/>
              <w:left w:val="nil"/>
              <w:bottom w:val="nil"/>
              <w:right w:val="nil"/>
            </w:tcBorders>
            <w:shd w:val="clear" w:color="auto" w:fill="auto"/>
            <w:noWrap/>
            <w:vAlign w:val="bottom"/>
            <w:hideMark/>
          </w:tcPr>
          <w:p w14:paraId="77F9C5B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423A6B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1408</w:t>
            </w:r>
          </w:p>
        </w:tc>
        <w:tc>
          <w:tcPr>
            <w:tcW w:w="8221" w:type="dxa"/>
            <w:tcBorders>
              <w:top w:val="nil"/>
              <w:left w:val="nil"/>
              <w:bottom w:val="nil"/>
              <w:right w:val="nil"/>
            </w:tcBorders>
            <w:shd w:val="clear" w:color="auto" w:fill="auto"/>
            <w:noWrap/>
            <w:vAlign w:val="bottom"/>
            <w:hideMark/>
          </w:tcPr>
          <w:p w14:paraId="26BFD09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Compra-venta de terrenos a entidades paraestatales federales </w:t>
            </w:r>
          </w:p>
        </w:tc>
      </w:tr>
      <w:tr w:rsidR="00B44678" w:rsidRPr="00535A58" w14:paraId="708A9DB2" w14:textId="77777777" w:rsidTr="00497653">
        <w:trPr>
          <w:trHeight w:val="290"/>
        </w:trPr>
        <w:tc>
          <w:tcPr>
            <w:tcW w:w="709" w:type="dxa"/>
            <w:tcBorders>
              <w:top w:val="nil"/>
              <w:left w:val="nil"/>
              <w:bottom w:val="nil"/>
              <w:right w:val="nil"/>
            </w:tcBorders>
            <w:shd w:val="clear" w:color="auto" w:fill="auto"/>
            <w:noWrap/>
            <w:vAlign w:val="bottom"/>
            <w:hideMark/>
          </w:tcPr>
          <w:p w14:paraId="4B131B5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70D143A"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BCDC852"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455508D6" w14:textId="77777777" w:rsidTr="00497653">
        <w:trPr>
          <w:trHeight w:val="290"/>
        </w:trPr>
        <w:tc>
          <w:tcPr>
            <w:tcW w:w="709" w:type="dxa"/>
            <w:tcBorders>
              <w:top w:val="nil"/>
              <w:left w:val="nil"/>
              <w:bottom w:val="nil"/>
              <w:right w:val="nil"/>
            </w:tcBorders>
            <w:shd w:val="clear" w:color="auto" w:fill="auto"/>
            <w:noWrap/>
            <w:vAlign w:val="bottom"/>
            <w:hideMark/>
          </w:tcPr>
          <w:p w14:paraId="10D0A07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1500</w:t>
            </w:r>
          </w:p>
        </w:tc>
        <w:tc>
          <w:tcPr>
            <w:tcW w:w="851" w:type="dxa"/>
            <w:tcBorders>
              <w:top w:val="nil"/>
              <w:left w:val="nil"/>
              <w:bottom w:val="nil"/>
              <w:right w:val="nil"/>
            </w:tcBorders>
            <w:shd w:val="clear" w:color="auto" w:fill="auto"/>
            <w:noWrap/>
            <w:vAlign w:val="center"/>
            <w:hideMark/>
          </w:tcPr>
          <w:p w14:paraId="2EA7BC62"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73F2D151"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ESPECIALIDADES EN ECOLOGÍA E IMPACTO AMBIENTAL</w:t>
            </w:r>
          </w:p>
        </w:tc>
      </w:tr>
      <w:tr w:rsidR="00B44678" w:rsidRPr="00535A58" w14:paraId="430C7AF7" w14:textId="77777777" w:rsidTr="00497653">
        <w:trPr>
          <w:trHeight w:val="290"/>
        </w:trPr>
        <w:tc>
          <w:tcPr>
            <w:tcW w:w="709" w:type="dxa"/>
            <w:tcBorders>
              <w:top w:val="nil"/>
              <w:left w:val="nil"/>
              <w:bottom w:val="nil"/>
              <w:right w:val="nil"/>
            </w:tcBorders>
            <w:shd w:val="clear" w:color="auto" w:fill="auto"/>
            <w:noWrap/>
            <w:vAlign w:val="bottom"/>
            <w:hideMark/>
          </w:tcPr>
          <w:p w14:paraId="6A40CFAF"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536C5386"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7DCD2B8B"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7ADD63A0" w14:textId="77777777" w:rsidTr="00497653">
        <w:trPr>
          <w:trHeight w:val="290"/>
        </w:trPr>
        <w:tc>
          <w:tcPr>
            <w:tcW w:w="709" w:type="dxa"/>
            <w:tcBorders>
              <w:top w:val="nil"/>
              <w:left w:val="nil"/>
              <w:bottom w:val="nil"/>
              <w:right w:val="nil"/>
            </w:tcBorders>
            <w:shd w:val="clear" w:color="auto" w:fill="auto"/>
            <w:noWrap/>
            <w:vAlign w:val="bottom"/>
            <w:hideMark/>
          </w:tcPr>
          <w:p w14:paraId="50D63F2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641AAD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1501</w:t>
            </w:r>
          </w:p>
        </w:tc>
        <w:tc>
          <w:tcPr>
            <w:tcW w:w="8221" w:type="dxa"/>
            <w:tcBorders>
              <w:top w:val="nil"/>
              <w:left w:val="nil"/>
              <w:bottom w:val="nil"/>
              <w:right w:val="nil"/>
            </w:tcBorders>
            <w:shd w:val="clear" w:color="auto" w:fill="auto"/>
            <w:noWrap/>
            <w:vAlign w:val="bottom"/>
            <w:hideMark/>
          </w:tcPr>
          <w:p w14:paraId="6042B9C3"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Evaluación de impacto ambiental</w:t>
            </w:r>
          </w:p>
        </w:tc>
      </w:tr>
      <w:tr w:rsidR="00B44678" w:rsidRPr="00535A58" w14:paraId="2A330C48" w14:textId="77777777" w:rsidTr="00497653">
        <w:trPr>
          <w:trHeight w:val="290"/>
        </w:trPr>
        <w:tc>
          <w:tcPr>
            <w:tcW w:w="709" w:type="dxa"/>
            <w:tcBorders>
              <w:top w:val="nil"/>
              <w:left w:val="nil"/>
              <w:bottom w:val="nil"/>
              <w:right w:val="nil"/>
            </w:tcBorders>
            <w:shd w:val="clear" w:color="auto" w:fill="auto"/>
            <w:noWrap/>
            <w:vAlign w:val="bottom"/>
            <w:hideMark/>
          </w:tcPr>
          <w:p w14:paraId="1A43DFA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8E793C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1502</w:t>
            </w:r>
          </w:p>
        </w:tc>
        <w:tc>
          <w:tcPr>
            <w:tcW w:w="8221" w:type="dxa"/>
            <w:tcBorders>
              <w:top w:val="nil"/>
              <w:left w:val="nil"/>
              <w:bottom w:val="nil"/>
              <w:right w:val="nil"/>
            </w:tcBorders>
            <w:shd w:val="clear" w:color="auto" w:fill="auto"/>
            <w:noWrap/>
            <w:vAlign w:val="bottom"/>
            <w:hideMark/>
          </w:tcPr>
          <w:p w14:paraId="271D4D8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Diagnóstico ambiental de proyectos en operación</w:t>
            </w:r>
          </w:p>
        </w:tc>
      </w:tr>
      <w:tr w:rsidR="00B44678" w:rsidRPr="00535A58" w14:paraId="5F9D3B99" w14:textId="77777777" w:rsidTr="00497653">
        <w:trPr>
          <w:trHeight w:val="290"/>
        </w:trPr>
        <w:tc>
          <w:tcPr>
            <w:tcW w:w="709" w:type="dxa"/>
            <w:tcBorders>
              <w:top w:val="nil"/>
              <w:left w:val="nil"/>
              <w:bottom w:val="nil"/>
              <w:right w:val="nil"/>
            </w:tcBorders>
            <w:shd w:val="clear" w:color="auto" w:fill="auto"/>
            <w:noWrap/>
            <w:vAlign w:val="bottom"/>
            <w:hideMark/>
          </w:tcPr>
          <w:p w14:paraId="036AE56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6EF393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1503</w:t>
            </w:r>
          </w:p>
        </w:tc>
        <w:tc>
          <w:tcPr>
            <w:tcW w:w="8221" w:type="dxa"/>
            <w:tcBorders>
              <w:top w:val="nil"/>
              <w:left w:val="nil"/>
              <w:bottom w:val="nil"/>
              <w:right w:val="nil"/>
            </w:tcBorders>
            <w:shd w:val="clear" w:color="auto" w:fill="auto"/>
            <w:noWrap/>
            <w:vAlign w:val="bottom"/>
            <w:hideMark/>
          </w:tcPr>
          <w:p w14:paraId="1272F7E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Ordenamiento ecológico de territorio</w:t>
            </w:r>
          </w:p>
        </w:tc>
      </w:tr>
      <w:tr w:rsidR="00B44678" w:rsidRPr="00535A58" w14:paraId="667A12C5" w14:textId="77777777" w:rsidTr="00497653">
        <w:trPr>
          <w:trHeight w:val="290"/>
        </w:trPr>
        <w:tc>
          <w:tcPr>
            <w:tcW w:w="709" w:type="dxa"/>
            <w:tcBorders>
              <w:top w:val="nil"/>
              <w:left w:val="nil"/>
              <w:bottom w:val="nil"/>
              <w:right w:val="nil"/>
            </w:tcBorders>
            <w:shd w:val="clear" w:color="auto" w:fill="auto"/>
            <w:noWrap/>
            <w:vAlign w:val="bottom"/>
            <w:hideMark/>
          </w:tcPr>
          <w:p w14:paraId="2E043EE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3ED704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1504</w:t>
            </w:r>
          </w:p>
        </w:tc>
        <w:tc>
          <w:tcPr>
            <w:tcW w:w="8221" w:type="dxa"/>
            <w:tcBorders>
              <w:top w:val="nil"/>
              <w:left w:val="nil"/>
              <w:bottom w:val="nil"/>
              <w:right w:val="nil"/>
            </w:tcBorders>
            <w:shd w:val="clear" w:color="auto" w:fill="auto"/>
            <w:noWrap/>
            <w:vAlign w:val="bottom"/>
            <w:hideMark/>
          </w:tcPr>
          <w:p w14:paraId="76F9C15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Estudios de riesgo ambiental, riesgo de contaminación </w:t>
            </w:r>
          </w:p>
        </w:tc>
      </w:tr>
      <w:tr w:rsidR="00B44678" w:rsidRPr="00535A58" w14:paraId="21930B43" w14:textId="77777777" w:rsidTr="00497653">
        <w:trPr>
          <w:trHeight w:val="290"/>
        </w:trPr>
        <w:tc>
          <w:tcPr>
            <w:tcW w:w="709" w:type="dxa"/>
            <w:tcBorders>
              <w:top w:val="nil"/>
              <w:left w:val="nil"/>
              <w:bottom w:val="nil"/>
              <w:right w:val="nil"/>
            </w:tcBorders>
            <w:shd w:val="clear" w:color="auto" w:fill="auto"/>
            <w:noWrap/>
            <w:vAlign w:val="bottom"/>
            <w:hideMark/>
          </w:tcPr>
          <w:p w14:paraId="742F016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A54E312"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1505</w:t>
            </w:r>
          </w:p>
        </w:tc>
        <w:tc>
          <w:tcPr>
            <w:tcW w:w="8221" w:type="dxa"/>
            <w:tcBorders>
              <w:top w:val="nil"/>
              <w:left w:val="nil"/>
              <w:bottom w:val="nil"/>
              <w:right w:val="nil"/>
            </w:tcBorders>
            <w:shd w:val="clear" w:color="auto" w:fill="auto"/>
            <w:noWrap/>
            <w:vAlign w:val="bottom"/>
            <w:hideMark/>
          </w:tcPr>
          <w:p w14:paraId="3597F4B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Estudios dasonómicos</w:t>
            </w:r>
          </w:p>
        </w:tc>
      </w:tr>
      <w:tr w:rsidR="00B44678" w:rsidRPr="00535A58" w14:paraId="1C351838" w14:textId="77777777" w:rsidTr="00497653">
        <w:trPr>
          <w:trHeight w:val="290"/>
        </w:trPr>
        <w:tc>
          <w:tcPr>
            <w:tcW w:w="709" w:type="dxa"/>
            <w:tcBorders>
              <w:top w:val="nil"/>
              <w:left w:val="nil"/>
              <w:bottom w:val="nil"/>
              <w:right w:val="nil"/>
            </w:tcBorders>
            <w:shd w:val="clear" w:color="auto" w:fill="auto"/>
            <w:noWrap/>
            <w:vAlign w:val="bottom"/>
            <w:hideMark/>
          </w:tcPr>
          <w:p w14:paraId="2123BE7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34EACC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1506</w:t>
            </w:r>
          </w:p>
        </w:tc>
        <w:tc>
          <w:tcPr>
            <w:tcW w:w="8221" w:type="dxa"/>
            <w:tcBorders>
              <w:top w:val="nil"/>
              <w:left w:val="nil"/>
              <w:bottom w:val="nil"/>
              <w:right w:val="nil"/>
            </w:tcBorders>
            <w:shd w:val="clear" w:color="auto" w:fill="auto"/>
            <w:noWrap/>
            <w:vAlign w:val="bottom"/>
            <w:hideMark/>
          </w:tcPr>
          <w:p w14:paraId="2C46339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Gestión ambiental y manejo de recursos bióticos</w:t>
            </w:r>
          </w:p>
        </w:tc>
      </w:tr>
      <w:tr w:rsidR="00B44678" w:rsidRPr="00535A58" w14:paraId="749CDD3A" w14:textId="77777777" w:rsidTr="00497653">
        <w:trPr>
          <w:trHeight w:val="290"/>
        </w:trPr>
        <w:tc>
          <w:tcPr>
            <w:tcW w:w="709" w:type="dxa"/>
            <w:tcBorders>
              <w:top w:val="nil"/>
              <w:left w:val="nil"/>
              <w:bottom w:val="nil"/>
              <w:right w:val="nil"/>
            </w:tcBorders>
            <w:shd w:val="clear" w:color="auto" w:fill="auto"/>
            <w:noWrap/>
            <w:vAlign w:val="bottom"/>
            <w:hideMark/>
          </w:tcPr>
          <w:p w14:paraId="3BEEEE5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839685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1507</w:t>
            </w:r>
          </w:p>
        </w:tc>
        <w:tc>
          <w:tcPr>
            <w:tcW w:w="8221" w:type="dxa"/>
            <w:tcBorders>
              <w:top w:val="nil"/>
              <w:left w:val="nil"/>
              <w:bottom w:val="nil"/>
              <w:right w:val="nil"/>
            </w:tcBorders>
            <w:shd w:val="clear" w:color="auto" w:fill="auto"/>
            <w:noWrap/>
            <w:vAlign w:val="bottom"/>
            <w:hideMark/>
          </w:tcPr>
          <w:p w14:paraId="2D641C4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Auditoría ambiental y medición de emisiones contaminantes</w:t>
            </w:r>
          </w:p>
        </w:tc>
      </w:tr>
      <w:tr w:rsidR="00B44678" w:rsidRPr="00535A58" w14:paraId="3421C71E" w14:textId="77777777" w:rsidTr="00497653">
        <w:trPr>
          <w:trHeight w:val="290"/>
        </w:trPr>
        <w:tc>
          <w:tcPr>
            <w:tcW w:w="709" w:type="dxa"/>
            <w:tcBorders>
              <w:top w:val="nil"/>
              <w:left w:val="nil"/>
              <w:bottom w:val="nil"/>
              <w:right w:val="nil"/>
            </w:tcBorders>
            <w:shd w:val="clear" w:color="auto" w:fill="auto"/>
            <w:noWrap/>
            <w:vAlign w:val="bottom"/>
            <w:hideMark/>
          </w:tcPr>
          <w:p w14:paraId="40DFDE5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6760F17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1508</w:t>
            </w:r>
          </w:p>
        </w:tc>
        <w:tc>
          <w:tcPr>
            <w:tcW w:w="8221" w:type="dxa"/>
            <w:tcBorders>
              <w:top w:val="nil"/>
              <w:left w:val="nil"/>
              <w:bottom w:val="nil"/>
              <w:right w:val="nil"/>
            </w:tcBorders>
            <w:shd w:val="clear" w:color="auto" w:fill="auto"/>
            <w:noWrap/>
            <w:vAlign w:val="bottom"/>
            <w:hideMark/>
          </w:tcPr>
          <w:p w14:paraId="0D1D325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Rellenos sanitarios (estudios de ubicación, proyecto y conformación)</w:t>
            </w:r>
          </w:p>
        </w:tc>
      </w:tr>
      <w:tr w:rsidR="00B44678" w:rsidRPr="00535A58" w14:paraId="3BDDDB24" w14:textId="77777777" w:rsidTr="00497653">
        <w:trPr>
          <w:trHeight w:val="290"/>
        </w:trPr>
        <w:tc>
          <w:tcPr>
            <w:tcW w:w="709" w:type="dxa"/>
            <w:tcBorders>
              <w:top w:val="nil"/>
              <w:left w:val="nil"/>
              <w:bottom w:val="nil"/>
              <w:right w:val="nil"/>
            </w:tcBorders>
            <w:shd w:val="clear" w:color="auto" w:fill="auto"/>
            <w:noWrap/>
            <w:vAlign w:val="bottom"/>
            <w:hideMark/>
          </w:tcPr>
          <w:p w14:paraId="0EE09F9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A584272"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6F9E549"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6738D768" w14:textId="77777777" w:rsidTr="00497653">
        <w:trPr>
          <w:trHeight w:val="290"/>
        </w:trPr>
        <w:tc>
          <w:tcPr>
            <w:tcW w:w="709" w:type="dxa"/>
            <w:tcBorders>
              <w:top w:val="nil"/>
              <w:left w:val="nil"/>
              <w:bottom w:val="nil"/>
              <w:right w:val="nil"/>
            </w:tcBorders>
            <w:shd w:val="clear" w:color="auto" w:fill="auto"/>
            <w:noWrap/>
            <w:vAlign w:val="bottom"/>
            <w:hideMark/>
          </w:tcPr>
          <w:p w14:paraId="492CC1B4"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50FF71F"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vAlign w:val="bottom"/>
            <w:hideMark/>
          </w:tcPr>
          <w:p w14:paraId="60884D3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 xml:space="preserve">DESARROLLO DE TECNOLOGÍA Y FABRICACIÓN DE EQUIPOS DE CALIDAD </w:t>
            </w:r>
          </w:p>
          <w:p w14:paraId="6806C82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PARA TRATAMIENTO DE AGUAS</w:t>
            </w:r>
          </w:p>
        </w:tc>
      </w:tr>
      <w:tr w:rsidR="00B44678" w:rsidRPr="00535A58" w14:paraId="49833C2C" w14:textId="77777777" w:rsidTr="00497653">
        <w:trPr>
          <w:trHeight w:val="290"/>
        </w:trPr>
        <w:tc>
          <w:tcPr>
            <w:tcW w:w="709" w:type="dxa"/>
            <w:tcBorders>
              <w:top w:val="nil"/>
              <w:left w:val="nil"/>
              <w:bottom w:val="nil"/>
              <w:right w:val="nil"/>
            </w:tcBorders>
            <w:shd w:val="clear" w:color="auto" w:fill="auto"/>
            <w:noWrap/>
            <w:vAlign w:val="bottom"/>
            <w:hideMark/>
          </w:tcPr>
          <w:p w14:paraId="0AAC91D1"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1962BB0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1509</w:t>
            </w:r>
          </w:p>
        </w:tc>
        <w:tc>
          <w:tcPr>
            <w:tcW w:w="8221" w:type="dxa"/>
            <w:tcBorders>
              <w:top w:val="nil"/>
              <w:left w:val="nil"/>
              <w:bottom w:val="nil"/>
              <w:right w:val="nil"/>
            </w:tcBorders>
            <w:shd w:val="clear" w:color="auto" w:fill="auto"/>
            <w:noWrap/>
            <w:vAlign w:val="bottom"/>
            <w:hideMark/>
          </w:tcPr>
          <w:p w14:paraId="7BAD7C37"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De 0 a 500 I.p.s.</w:t>
            </w:r>
          </w:p>
        </w:tc>
      </w:tr>
      <w:tr w:rsidR="00B44678" w:rsidRPr="00535A58" w14:paraId="653F7611" w14:textId="77777777" w:rsidTr="00497653">
        <w:trPr>
          <w:trHeight w:val="290"/>
        </w:trPr>
        <w:tc>
          <w:tcPr>
            <w:tcW w:w="709" w:type="dxa"/>
            <w:tcBorders>
              <w:top w:val="nil"/>
              <w:left w:val="nil"/>
              <w:bottom w:val="nil"/>
              <w:right w:val="nil"/>
            </w:tcBorders>
            <w:shd w:val="clear" w:color="auto" w:fill="auto"/>
            <w:noWrap/>
            <w:vAlign w:val="bottom"/>
            <w:hideMark/>
          </w:tcPr>
          <w:p w14:paraId="4AA836E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250253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1510</w:t>
            </w:r>
          </w:p>
        </w:tc>
        <w:tc>
          <w:tcPr>
            <w:tcW w:w="8221" w:type="dxa"/>
            <w:tcBorders>
              <w:top w:val="nil"/>
              <w:left w:val="nil"/>
              <w:bottom w:val="nil"/>
              <w:right w:val="nil"/>
            </w:tcBorders>
            <w:shd w:val="clear" w:color="auto" w:fill="auto"/>
            <w:noWrap/>
            <w:vAlign w:val="bottom"/>
            <w:hideMark/>
          </w:tcPr>
          <w:p w14:paraId="47B0D09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Idem de 500</w:t>
            </w:r>
            <w:r>
              <w:rPr>
                <w:rFonts w:ascii="Tahoma" w:eastAsia="Times New Roman" w:hAnsi="Tahoma" w:cs="Tahoma"/>
                <w:lang w:eastAsia="es-MX"/>
              </w:rPr>
              <w:t>.01</w:t>
            </w:r>
            <w:r w:rsidRPr="00535A58">
              <w:rPr>
                <w:rFonts w:ascii="Tahoma" w:eastAsia="Times New Roman" w:hAnsi="Tahoma" w:cs="Tahoma"/>
                <w:lang w:eastAsia="es-MX"/>
              </w:rPr>
              <w:t xml:space="preserve"> a 1000 I.p.s.</w:t>
            </w:r>
          </w:p>
        </w:tc>
      </w:tr>
      <w:tr w:rsidR="00B44678" w:rsidRPr="00535A58" w14:paraId="1FAF37CB" w14:textId="77777777" w:rsidTr="00497653">
        <w:trPr>
          <w:trHeight w:val="290"/>
        </w:trPr>
        <w:tc>
          <w:tcPr>
            <w:tcW w:w="709" w:type="dxa"/>
            <w:tcBorders>
              <w:top w:val="nil"/>
              <w:left w:val="nil"/>
              <w:bottom w:val="nil"/>
              <w:right w:val="nil"/>
            </w:tcBorders>
            <w:shd w:val="clear" w:color="auto" w:fill="auto"/>
            <w:noWrap/>
            <w:vAlign w:val="bottom"/>
            <w:hideMark/>
          </w:tcPr>
          <w:p w14:paraId="4EA1470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C2E19F4"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1511</w:t>
            </w:r>
          </w:p>
        </w:tc>
        <w:tc>
          <w:tcPr>
            <w:tcW w:w="8221" w:type="dxa"/>
            <w:tcBorders>
              <w:top w:val="nil"/>
              <w:left w:val="nil"/>
              <w:bottom w:val="nil"/>
              <w:right w:val="nil"/>
            </w:tcBorders>
            <w:shd w:val="clear" w:color="auto" w:fill="auto"/>
            <w:noWrap/>
            <w:vAlign w:val="bottom"/>
            <w:hideMark/>
          </w:tcPr>
          <w:p w14:paraId="2FA673A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Idem mayores a 1000</w:t>
            </w:r>
            <w:r>
              <w:rPr>
                <w:rFonts w:ascii="Tahoma" w:eastAsia="Times New Roman" w:hAnsi="Tahoma" w:cs="Tahoma"/>
                <w:lang w:eastAsia="es-MX"/>
              </w:rPr>
              <w:t>.01</w:t>
            </w:r>
            <w:r w:rsidRPr="00535A58">
              <w:rPr>
                <w:rFonts w:ascii="Tahoma" w:eastAsia="Times New Roman" w:hAnsi="Tahoma" w:cs="Tahoma"/>
                <w:lang w:eastAsia="es-MX"/>
              </w:rPr>
              <w:t xml:space="preserve"> I.p.s.</w:t>
            </w:r>
          </w:p>
        </w:tc>
      </w:tr>
      <w:tr w:rsidR="00B44678" w:rsidRPr="00535A58" w14:paraId="719B02A8" w14:textId="77777777" w:rsidTr="00497653">
        <w:trPr>
          <w:trHeight w:val="290"/>
        </w:trPr>
        <w:tc>
          <w:tcPr>
            <w:tcW w:w="709" w:type="dxa"/>
            <w:tcBorders>
              <w:top w:val="nil"/>
              <w:left w:val="nil"/>
              <w:bottom w:val="nil"/>
              <w:right w:val="nil"/>
            </w:tcBorders>
            <w:shd w:val="clear" w:color="auto" w:fill="auto"/>
            <w:noWrap/>
            <w:vAlign w:val="bottom"/>
            <w:hideMark/>
          </w:tcPr>
          <w:p w14:paraId="1FFC18BA"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54D50F8"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227F2D1"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1442D283" w14:textId="77777777" w:rsidTr="00497653">
        <w:trPr>
          <w:trHeight w:val="290"/>
        </w:trPr>
        <w:tc>
          <w:tcPr>
            <w:tcW w:w="709" w:type="dxa"/>
            <w:tcBorders>
              <w:top w:val="nil"/>
              <w:left w:val="nil"/>
              <w:bottom w:val="nil"/>
              <w:right w:val="nil"/>
            </w:tcBorders>
            <w:shd w:val="clear" w:color="auto" w:fill="auto"/>
            <w:noWrap/>
            <w:vAlign w:val="bottom"/>
            <w:hideMark/>
          </w:tcPr>
          <w:p w14:paraId="62C1D2D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1600</w:t>
            </w:r>
          </w:p>
        </w:tc>
        <w:tc>
          <w:tcPr>
            <w:tcW w:w="851" w:type="dxa"/>
            <w:tcBorders>
              <w:top w:val="nil"/>
              <w:left w:val="nil"/>
              <w:bottom w:val="nil"/>
              <w:right w:val="nil"/>
            </w:tcBorders>
            <w:shd w:val="clear" w:color="auto" w:fill="auto"/>
            <w:noWrap/>
            <w:vAlign w:val="center"/>
            <w:hideMark/>
          </w:tcPr>
          <w:p w14:paraId="40C2DDB8"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0EC0C49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ESPECIALIDAD EN SUPERVISIÓN DE OBRA</w:t>
            </w:r>
          </w:p>
        </w:tc>
      </w:tr>
      <w:tr w:rsidR="00B44678" w:rsidRPr="00535A58" w14:paraId="3EA0AE66" w14:textId="77777777" w:rsidTr="00497653">
        <w:trPr>
          <w:trHeight w:val="290"/>
        </w:trPr>
        <w:tc>
          <w:tcPr>
            <w:tcW w:w="709" w:type="dxa"/>
            <w:tcBorders>
              <w:top w:val="nil"/>
              <w:left w:val="nil"/>
              <w:bottom w:val="nil"/>
              <w:right w:val="nil"/>
            </w:tcBorders>
            <w:shd w:val="clear" w:color="auto" w:fill="auto"/>
            <w:noWrap/>
            <w:vAlign w:val="bottom"/>
            <w:hideMark/>
          </w:tcPr>
          <w:p w14:paraId="6292B684"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3170D85F"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51297600"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36B7E5BC" w14:textId="77777777" w:rsidTr="00497653">
        <w:trPr>
          <w:trHeight w:val="290"/>
        </w:trPr>
        <w:tc>
          <w:tcPr>
            <w:tcW w:w="709" w:type="dxa"/>
            <w:tcBorders>
              <w:top w:val="nil"/>
              <w:left w:val="nil"/>
              <w:bottom w:val="nil"/>
              <w:right w:val="nil"/>
            </w:tcBorders>
            <w:shd w:val="clear" w:color="auto" w:fill="auto"/>
            <w:noWrap/>
            <w:vAlign w:val="bottom"/>
            <w:hideMark/>
          </w:tcPr>
          <w:p w14:paraId="354F551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F7F8176"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1601</w:t>
            </w:r>
          </w:p>
        </w:tc>
        <w:tc>
          <w:tcPr>
            <w:tcW w:w="8221" w:type="dxa"/>
            <w:tcBorders>
              <w:top w:val="nil"/>
              <w:left w:val="nil"/>
              <w:bottom w:val="nil"/>
              <w:right w:val="nil"/>
            </w:tcBorders>
            <w:shd w:val="clear" w:color="auto" w:fill="auto"/>
            <w:noWrap/>
            <w:vAlign w:val="bottom"/>
            <w:hideMark/>
          </w:tcPr>
          <w:p w14:paraId="1996514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Supervisión y dirección de obra de vías terrestres</w:t>
            </w:r>
          </w:p>
        </w:tc>
      </w:tr>
      <w:tr w:rsidR="00B44678" w:rsidRPr="00535A58" w14:paraId="6141B01C" w14:textId="77777777" w:rsidTr="00497653">
        <w:trPr>
          <w:trHeight w:val="290"/>
        </w:trPr>
        <w:tc>
          <w:tcPr>
            <w:tcW w:w="709" w:type="dxa"/>
            <w:tcBorders>
              <w:top w:val="nil"/>
              <w:left w:val="nil"/>
              <w:bottom w:val="nil"/>
              <w:right w:val="nil"/>
            </w:tcBorders>
            <w:shd w:val="clear" w:color="auto" w:fill="auto"/>
            <w:noWrap/>
            <w:vAlign w:val="bottom"/>
            <w:hideMark/>
          </w:tcPr>
          <w:p w14:paraId="47F51CD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16018C8"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1602</w:t>
            </w:r>
          </w:p>
        </w:tc>
        <w:tc>
          <w:tcPr>
            <w:tcW w:w="8221" w:type="dxa"/>
            <w:tcBorders>
              <w:top w:val="nil"/>
              <w:left w:val="nil"/>
              <w:bottom w:val="nil"/>
              <w:right w:val="nil"/>
            </w:tcBorders>
            <w:shd w:val="clear" w:color="auto" w:fill="auto"/>
            <w:noWrap/>
            <w:vAlign w:val="bottom"/>
            <w:hideMark/>
          </w:tcPr>
          <w:p w14:paraId="7EA37EB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Supervisión y dirección de obras hidráulicas</w:t>
            </w:r>
          </w:p>
        </w:tc>
      </w:tr>
      <w:tr w:rsidR="00B44678" w:rsidRPr="00535A58" w14:paraId="325FB879" w14:textId="77777777" w:rsidTr="00497653">
        <w:trPr>
          <w:trHeight w:val="290"/>
        </w:trPr>
        <w:tc>
          <w:tcPr>
            <w:tcW w:w="709" w:type="dxa"/>
            <w:tcBorders>
              <w:top w:val="nil"/>
              <w:left w:val="nil"/>
              <w:bottom w:val="nil"/>
              <w:right w:val="nil"/>
            </w:tcBorders>
            <w:shd w:val="clear" w:color="auto" w:fill="auto"/>
            <w:noWrap/>
            <w:vAlign w:val="bottom"/>
            <w:hideMark/>
          </w:tcPr>
          <w:p w14:paraId="300E1CD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874D81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1603</w:t>
            </w:r>
          </w:p>
        </w:tc>
        <w:tc>
          <w:tcPr>
            <w:tcW w:w="8221" w:type="dxa"/>
            <w:tcBorders>
              <w:top w:val="nil"/>
              <w:left w:val="nil"/>
              <w:bottom w:val="nil"/>
              <w:right w:val="nil"/>
            </w:tcBorders>
            <w:shd w:val="clear" w:color="auto" w:fill="auto"/>
            <w:noWrap/>
            <w:vAlign w:val="bottom"/>
            <w:hideMark/>
          </w:tcPr>
          <w:p w14:paraId="2593CE57"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Supervisión y dirección de obra eléctrica y equipamiento electromecánico</w:t>
            </w:r>
          </w:p>
        </w:tc>
      </w:tr>
      <w:tr w:rsidR="00B44678" w:rsidRPr="00535A58" w14:paraId="052CA2FA" w14:textId="77777777" w:rsidTr="00497653">
        <w:trPr>
          <w:trHeight w:val="290"/>
        </w:trPr>
        <w:tc>
          <w:tcPr>
            <w:tcW w:w="709" w:type="dxa"/>
            <w:tcBorders>
              <w:top w:val="nil"/>
              <w:left w:val="nil"/>
              <w:bottom w:val="nil"/>
              <w:right w:val="nil"/>
            </w:tcBorders>
            <w:shd w:val="clear" w:color="auto" w:fill="auto"/>
            <w:noWrap/>
            <w:vAlign w:val="bottom"/>
            <w:hideMark/>
          </w:tcPr>
          <w:p w14:paraId="1D34BDC5"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B60F0C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1604</w:t>
            </w:r>
          </w:p>
        </w:tc>
        <w:tc>
          <w:tcPr>
            <w:tcW w:w="8221" w:type="dxa"/>
            <w:tcBorders>
              <w:top w:val="nil"/>
              <w:left w:val="nil"/>
              <w:bottom w:val="nil"/>
              <w:right w:val="nil"/>
            </w:tcBorders>
            <w:shd w:val="clear" w:color="auto" w:fill="auto"/>
            <w:noWrap/>
            <w:vAlign w:val="bottom"/>
            <w:hideMark/>
          </w:tcPr>
          <w:p w14:paraId="2102D83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Supervisión y dirección de obra civil en: </w:t>
            </w:r>
          </w:p>
        </w:tc>
      </w:tr>
      <w:tr w:rsidR="00B44678" w:rsidRPr="00535A58" w14:paraId="6AA0E9BF" w14:textId="77777777" w:rsidTr="00497653">
        <w:trPr>
          <w:trHeight w:val="290"/>
        </w:trPr>
        <w:tc>
          <w:tcPr>
            <w:tcW w:w="709" w:type="dxa"/>
            <w:tcBorders>
              <w:top w:val="nil"/>
              <w:left w:val="nil"/>
              <w:bottom w:val="nil"/>
              <w:right w:val="nil"/>
            </w:tcBorders>
            <w:shd w:val="clear" w:color="auto" w:fill="auto"/>
            <w:noWrap/>
            <w:vAlign w:val="bottom"/>
            <w:hideMark/>
          </w:tcPr>
          <w:p w14:paraId="1C74F5C3"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E05025F"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3138C9C2"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Urbanización</w:t>
            </w:r>
          </w:p>
        </w:tc>
      </w:tr>
      <w:tr w:rsidR="00B44678" w:rsidRPr="00535A58" w14:paraId="3BFBF0A2" w14:textId="77777777" w:rsidTr="00497653">
        <w:trPr>
          <w:trHeight w:val="290"/>
        </w:trPr>
        <w:tc>
          <w:tcPr>
            <w:tcW w:w="709" w:type="dxa"/>
            <w:tcBorders>
              <w:top w:val="nil"/>
              <w:left w:val="nil"/>
              <w:bottom w:val="nil"/>
              <w:right w:val="nil"/>
            </w:tcBorders>
            <w:shd w:val="clear" w:color="auto" w:fill="auto"/>
            <w:noWrap/>
            <w:vAlign w:val="bottom"/>
            <w:hideMark/>
          </w:tcPr>
          <w:p w14:paraId="3A342F2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F020B83"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0C8095B5"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Edificaciones residenciales y no residenciales</w:t>
            </w:r>
          </w:p>
        </w:tc>
      </w:tr>
      <w:tr w:rsidR="00B44678" w:rsidRPr="00535A58" w14:paraId="67020E27" w14:textId="77777777" w:rsidTr="00497653">
        <w:trPr>
          <w:trHeight w:val="290"/>
        </w:trPr>
        <w:tc>
          <w:tcPr>
            <w:tcW w:w="709" w:type="dxa"/>
            <w:tcBorders>
              <w:top w:val="nil"/>
              <w:left w:val="nil"/>
              <w:bottom w:val="nil"/>
              <w:right w:val="nil"/>
            </w:tcBorders>
            <w:shd w:val="clear" w:color="auto" w:fill="auto"/>
            <w:noWrap/>
            <w:vAlign w:val="bottom"/>
            <w:hideMark/>
          </w:tcPr>
          <w:p w14:paraId="4B4B5350"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3C80373"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4B390F05"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Obras especiales  y construcción Industrial </w:t>
            </w:r>
          </w:p>
        </w:tc>
      </w:tr>
      <w:tr w:rsidR="00B44678" w:rsidRPr="00535A58" w14:paraId="39A90F3C" w14:textId="77777777" w:rsidTr="00497653">
        <w:trPr>
          <w:trHeight w:val="290"/>
        </w:trPr>
        <w:tc>
          <w:tcPr>
            <w:tcW w:w="709" w:type="dxa"/>
            <w:tcBorders>
              <w:top w:val="nil"/>
              <w:left w:val="nil"/>
              <w:bottom w:val="nil"/>
              <w:right w:val="nil"/>
            </w:tcBorders>
            <w:shd w:val="clear" w:color="auto" w:fill="auto"/>
            <w:noWrap/>
            <w:vAlign w:val="bottom"/>
            <w:hideMark/>
          </w:tcPr>
          <w:p w14:paraId="54E5D81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0A0CA9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1605</w:t>
            </w:r>
          </w:p>
        </w:tc>
        <w:tc>
          <w:tcPr>
            <w:tcW w:w="8221" w:type="dxa"/>
            <w:tcBorders>
              <w:top w:val="nil"/>
              <w:left w:val="nil"/>
              <w:bottom w:val="nil"/>
              <w:right w:val="nil"/>
            </w:tcBorders>
            <w:shd w:val="clear" w:color="auto" w:fill="auto"/>
            <w:noWrap/>
            <w:vAlign w:val="bottom"/>
            <w:hideMark/>
          </w:tcPr>
          <w:p w14:paraId="0388FEF1"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Supervisión y Dirección de obra en instalaciones.</w:t>
            </w:r>
          </w:p>
        </w:tc>
      </w:tr>
      <w:tr w:rsidR="00B44678" w:rsidRPr="00535A58" w14:paraId="16AC6E0A" w14:textId="77777777" w:rsidTr="00497653">
        <w:trPr>
          <w:trHeight w:val="290"/>
        </w:trPr>
        <w:tc>
          <w:tcPr>
            <w:tcW w:w="709" w:type="dxa"/>
            <w:tcBorders>
              <w:top w:val="nil"/>
              <w:left w:val="nil"/>
              <w:bottom w:val="nil"/>
              <w:right w:val="nil"/>
            </w:tcBorders>
            <w:shd w:val="clear" w:color="auto" w:fill="auto"/>
            <w:noWrap/>
            <w:vAlign w:val="bottom"/>
            <w:hideMark/>
          </w:tcPr>
          <w:p w14:paraId="25BA46AB"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635C7B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1606</w:t>
            </w:r>
          </w:p>
        </w:tc>
        <w:tc>
          <w:tcPr>
            <w:tcW w:w="8221" w:type="dxa"/>
            <w:tcBorders>
              <w:top w:val="nil"/>
              <w:left w:val="nil"/>
              <w:bottom w:val="nil"/>
              <w:right w:val="nil"/>
            </w:tcBorders>
            <w:shd w:val="clear" w:color="auto" w:fill="auto"/>
            <w:noWrap/>
            <w:vAlign w:val="bottom"/>
            <w:hideMark/>
          </w:tcPr>
          <w:p w14:paraId="083C91A7"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Supervisión y Dirección de obras del Sector Salud.</w:t>
            </w:r>
          </w:p>
        </w:tc>
      </w:tr>
      <w:tr w:rsidR="00B44678" w:rsidRPr="00535A58" w14:paraId="5184ACB9" w14:textId="77777777" w:rsidTr="00497653">
        <w:trPr>
          <w:trHeight w:val="290"/>
        </w:trPr>
        <w:tc>
          <w:tcPr>
            <w:tcW w:w="709" w:type="dxa"/>
            <w:tcBorders>
              <w:top w:val="nil"/>
              <w:left w:val="nil"/>
              <w:bottom w:val="nil"/>
              <w:right w:val="nil"/>
            </w:tcBorders>
            <w:shd w:val="clear" w:color="auto" w:fill="auto"/>
            <w:noWrap/>
            <w:vAlign w:val="bottom"/>
            <w:hideMark/>
          </w:tcPr>
          <w:p w14:paraId="70063C3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A40E7D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1607</w:t>
            </w:r>
          </w:p>
        </w:tc>
        <w:tc>
          <w:tcPr>
            <w:tcW w:w="8221" w:type="dxa"/>
            <w:tcBorders>
              <w:top w:val="nil"/>
              <w:left w:val="nil"/>
              <w:bottom w:val="nil"/>
              <w:right w:val="nil"/>
            </w:tcBorders>
            <w:shd w:val="clear" w:color="auto" w:fill="auto"/>
            <w:noWrap/>
            <w:vAlign w:val="bottom"/>
            <w:hideMark/>
          </w:tcPr>
          <w:p w14:paraId="670BFA0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Gerenciamiento/Administración de proyectos</w:t>
            </w:r>
          </w:p>
        </w:tc>
      </w:tr>
      <w:tr w:rsidR="00B44678" w:rsidRPr="00535A58" w14:paraId="0824B301" w14:textId="77777777" w:rsidTr="00497653">
        <w:trPr>
          <w:trHeight w:val="290"/>
        </w:trPr>
        <w:tc>
          <w:tcPr>
            <w:tcW w:w="709" w:type="dxa"/>
            <w:tcBorders>
              <w:top w:val="nil"/>
              <w:left w:val="nil"/>
              <w:bottom w:val="nil"/>
              <w:right w:val="nil"/>
            </w:tcBorders>
            <w:shd w:val="clear" w:color="auto" w:fill="auto"/>
            <w:noWrap/>
            <w:vAlign w:val="bottom"/>
            <w:hideMark/>
          </w:tcPr>
          <w:p w14:paraId="69E3138A"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7718946"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9AC0ABC"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24E1BBC8" w14:textId="77777777" w:rsidTr="00497653">
        <w:trPr>
          <w:trHeight w:val="290"/>
        </w:trPr>
        <w:tc>
          <w:tcPr>
            <w:tcW w:w="709" w:type="dxa"/>
            <w:tcBorders>
              <w:top w:val="nil"/>
              <w:left w:val="nil"/>
              <w:bottom w:val="nil"/>
              <w:right w:val="nil"/>
            </w:tcBorders>
            <w:shd w:val="clear" w:color="auto" w:fill="auto"/>
            <w:noWrap/>
            <w:vAlign w:val="bottom"/>
            <w:hideMark/>
          </w:tcPr>
          <w:p w14:paraId="02F3E5A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1700</w:t>
            </w:r>
          </w:p>
        </w:tc>
        <w:tc>
          <w:tcPr>
            <w:tcW w:w="851" w:type="dxa"/>
            <w:tcBorders>
              <w:top w:val="nil"/>
              <w:left w:val="nil"/>
              <w:bottom w:val="nil"/>
              <w:right w:val="nil"/>
            </w:tcBorders>
            <w:shd w:val="clear" w:color="auto" w:fill="auto"/>
            <w:noWrap/>
            <w:vAlign w:val="center"/>
            <w:hideMark/>
          </w:tcPr>
          <w:p w14:paraId="61BD6180"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395249B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ESPECIALIDADES EN ANÁLISIS Y CONTROL DE CALIDAD</w:t>
            </w:r>
          </w:p>
        </w:tc>
      </w:tr>
      <w:tr w:rsidR="00B44678" w:rsidRPr="00535A58" w14:paraId="6BA1907A" w14:textId="77777777" w:rsidTr="00497653">
        <w:trPr>
          <w:trHeight w:val="290"/>
        </w:trPr>
        <w:tc>
          <w:tcPr>
            <w:tcW w:w="709" w:type="dxa"/>
            <w:tcBorders>
              <w:top w:val="nil"/>
              <w:left w:val="nil"/>
              <w:bottom w:val="nil"/>
              <w:right w:val="nil"/>
            </w:tcBorders>
            <w:shd w:val="clear" w:color="auto" w:fill="auto"/>
            <w:noWrap/>
            <w:vAlign w:val="bottom"/>
            <w:hideMark/>
          </w:tcPr>
          <w:p w14:paraId="02EDAF24"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7364B67E"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79B9E560"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21BC9769" w14:textId="77777777" w:rsidTr="00497653">
        <w:trPr>
          <w:trHeight w:val="290"/>
        </w:trPr>
        <w:tc>
          <w:tcPr>
            <w:tcW w:w="709" w:type="dxa"/>
            <w:tcBorders>
              <w:top w:val="nil"/>
              <w:left w:val="nil"/>
              <w:bottom w:val="nil"/>
              <w:right w:val="nil"/>
            </w:tcBorders>
            <w:shd w:val="clear" w:color="auto" w:fill="auto"/>
            <w:noWrap/>
            <w:vAlign w:val="bottom"/>
            <w:hideMark/>
          </w:tcPr>
          <w:p w14:paraId="30309B3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53BF99C5"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1701</w:t>
            </w:r>
          </w:p>
        </w:tc>
        <w:tc>
          <w:tcPr>
            <w:tcW w:w="8221" w:type="dxa"/>
            <w:tcBorders>
              <w:top w:val="nil"/>
              <w:left w:val="nil"/>
              <w:bottom w:val="nil"/>
              <w:right w:val="nil"/>
            </w:tcBorders>
            <w:shd w:val="clear" w:color="auto" w:fill="auto"/>
            <w:noWrap/>
            <w:vAlign w:val="bottom"/>
            <w:hideMark/>
          </w:tcPr>
          <w:p w14:paraId="787B000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Laboratorios de materiales de construcción (Suelos, Concreto, etc.).</w:t>
            </w:r>
          </w:p>
        </w:tc>
      </w:tr>
      <w:tr w:rsidR="00B44678" w:rsidRPr="00535A58" w14:paraId="12936BFD" w14:textId="77777777" w:rsidTr="00497653">
        <w:trPr>
          <w:trHeight w:val="290"/>
        </w:trPr>
        <w:tc>
          <w:tcPr>
            <w:tcW w:w="709" w:type="dxa"/>
            <w:tcBorders>
              <w:top w:val="nil"/>
              <w:left w:val="nil"/>
              <w:bottom w:val="nil"/>
              <w:right w:val="nil"/>
            </w:tcBorders>
            <w:shd w:val="clear" w:color="auto" w:fill="auto"/>
            <w:noWrap/>
            <w:vAlign w:val="bottom"/>
            <w:hideMark/>
          </w:tcPr>
          <w:p w14:paraId="5B0957A8"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074B0EF"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1702</w:t>
            </w:r>
          </w:p>
        </w:tc>
        <w:tc>
          <w:tcPr>
            <w:tcW w:w="8221" w:type="dxa"/>
            <w:tcBorders>
              <w:top w:val="nil"/>
              <w:left w:val="nil"/>
              <w:bottom w:val="nil"/>
              <w:right w:val="nil"/>
            </w:tcBorders>
            <w:shd w:val="clear" w:color="auto" w:fill="auto"/>
            <w:noWrap/>
            <w:vAlign w:val="bottom"/>
            <w:hideMark/>
          </w:tcPr>
          <w:p w14:paraId="67B47FB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Laboratorios de análisis de calidad de agua.</w:t>
            </w:r>
          </w:p>
        </w:tc>
      </w:tr>
      <w:tr w:rsidR="00B44678" w:rsidRPr="00535A58" w14:paraId="7AE1E611" w14:textId="77777777" w:rsidTr="00497653">
        <w:trPr>
          <w:trHeight w:val="290"/>
        </w:trPr>
        <w:tc>
          <w:tcPr>
            <w:tcW w:w="709" w:type="dxa"/>
            <w:tcBorders>
              <w:top w:val="nil"/>
              <w:left w:val="nil"/>
              <w:bottom w:val="nil"/>
              <w:right w:val="nil"/>
            </w:tcBorders>
            <w:shd w:val="clear" w:color="auto" w:fill="auto"/>
            <w:noWrap/>
            <w:vAlign w:val="bottom"/>
            <w:hideMark/>
          </w:tcPr>
          <w:p w14:paraId="3CA295B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45647E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1703</w:t>
            </w:r>
          </w:p>
        </w:tc>
        <w:tc>
          <w:tcPr>
            <w:tcW w:w="8221" w:type="dxa"/>
            <w:tcBorders>
              <w:top w:val="nil"/>
              <w:left w:val="nil"/>
              <w:bottom w:val="nil"/>
              <w:right w:val="nil"/>
            </w:tcBorders>
            <w:shd w:val="clear" w:color="auto" w:fill="auto"/>
            <w:noWrap/>
            <w:vAlign w:val="bottom"/>
            <w:hideMark/>
          </w:tcPr>
          <w:p w14:paraId="3D121CA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Laboratorios de pruebas no destructivas en acero y análisis metalográficos.</w:t>
            </w:r>
          </w:p>
        </w:tc>
      </w:tr>
      <w:tr w:rsidR="00B44678" w:rsidRPr="00535A58" w14:paraId="0D1FA86E" w14:textId="77777777" w:rsidTr="00497653">
        <w:trPr>
          <w:trHeight w:val="290"/>
        </w:trPr>
        <w:tc>
          <w:tcPr>
            <w:tcW w:w="709" w:type="dxa"/>
            <w:tcBorders>
              <w:top w:val="nil"/>
              <w:left w:val="nil"/>
              <w:bottom w:val="nil"/>
              <w:right w:val="nil"/>
            </w:tcBorders>
            <w:shd w:val="clear" w:color="auto" w:fill="auto"/>
            <w:noWrap/>
            <w:vAlign w:val="bottom"/>
            <w:hideMark/>
          </w:tcPr>
          <w:p w14:paraId="47440B3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870271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1704</w:t>
            </w:r>
          </w:p>
        </w:tc>
        <w:tc>
          <w:tcPr>
            <w:tcW w:w="8221" w:type="dxa"/>
            <w:tcBorders>
              <w:top w:val="nil"/>
              <w:left w:val="nil"/>
              <w:bottom w:val="nil"/>
              <w:right w:val="nil"/>
            </w:tcBorders>
            <w:shd w:val="clear" w:color="auto" w:fill="auto"/>
            <w:noWrap/>
            <w:vAlign w:val="bottom"/>
            <w:hideMark/>
          </w:tcPr>
          <w:p w14:paraId="219931F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Radiografía industrial de obras.</w:t>
            </w:r>
          </w:p>
        </w:tc>
      </w:tr>
      <w:tr w:rsidR="00B44678" w:rsidRPr="00535A58" w14:paraId="30E0940D" w14:textId="77777777" w:rsidTr="00497653">
        <w:trPr>
          <w:trHeight w:val="290"/>
        </w:trPr>
        <w:tc>
          <w:tcPr>
            <w:tcW w:w="709" w:type="dxa"/>
            <w:tcBorders>
              <w:top w:val="nil"/>
              <w:left w:val="nil"/>
              <w:bottom w:val="nil"/>
              <w:right w:val="nil"/>
            </w:tcBorders>
            <w:shd w:val="clear" w:color="auto" w:fill="auto"/>
            <w:noWrap/>
            <w:vAlign w:val="bottom"/>
            <w:hideMark/>
          </w:tcPr>
          <w:p w14:paraId="128D3E8F"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FA5A91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1705</w:t>
            </w:r>
          </w:p>
        </w:tc>
        <w:tc>
          <w:tcPr>
            <w:tcW w:w="8221" w:type="dxa"/>
            <w:tcBorders>
              <w:top w:val="nil"/>
              <w:left w:val="nil"/>
              <w:bottom w:val="nil"/>
              <w:right w:val="nil"/>
            </w:tcBorders>
            <w:shd w:val="clear" w:color="auto" w:fill="auto"/>
            <w:noWrap/>
            <w:vAlign w:val="bottom"/>
            <w:hideMark/>
          </w:tcPr>
          <w:p w14:paraId="21540F6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Verificación de proyectos de obra.</w:t>
            </w:r>
          </w:p>
        </w:tc>
      </w:tr>
      <w:tr w:rsidR="00B44678" w:rsidRPr="00535A58" w14:paraId="76727549" w14:textId="77777777" w:rsidTr="00497653">
        <w:trPr>
          <w:trHeight w:val="290"/>
        </w:trPr>
        <w:tc>
          <w:tcPr>
            <w:tcW w:w="709" w:type="dxa"/>
            <w:tcBorders>
              <w:top w:val="nil"/>
              <w:left w:val="nil"/>
              <w:bottom w:val="nil"/>
              <w:right w:val="nil"/>
            </w:tcBorders>
            <w:shd w:val="clear" w:color="auto" w:fill="auto"/>
            <w:noWrap/>
            <w:vAlign w:val="bottom"/>
            <w:hideMark/>
          </w:tcPr>
          <w:p w14:paraId="329C8D3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AE15BC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1706</w:t>
            </w:r>
          </w:p>
        </w:tc>
        <w:tc>
          <w:tcPr>
            <w:tcW w:w="8221" w:type="dxa"/>
            <w:tcBorders>
              <w:top w:val="nil"/>
              <w:left w:val="nil"/>
              <w:bottom w:val="nil"/>
              <w:right w:val="nil"/>
            </w:tcBorders>
            <w:shd w:val="clear" w:color="auto" w:fill="auto"/>
            <w:noWrap/>
            <w:vAlign w:val="bottom"/>
            <w:hideMark/>
          </w:tcPr>
          <w:p w14:paraId="728BC0D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Peritajes (Inspección, pruebas y asesoría).</w:t>
            </w:r>
          </w:p>
        </w:tc>
      </w:tr>
      <w:tr w:rsidR="00B44678" w:rsidRPr="00535A58" w14:paraId="6935CDC5" w14:textId="77777777" w:rsidTr="00497653">
        <w:trPr>
          <w:trHeight w:val="290"/>
        </w:trPr>
        <w:tc>
          <w:tcPr>
            <w:tcW w:w="709" w:type="dxa"/>
            <w:tcBorders>
              <w:top w:val="nil"/>
              <w:left w:val="nil"/>
              <w:bottom w:val="nil"/>
              <w:right w:val="nil"/>
            </w:tcBorders>
            <w:shd w:val="clear" w:color="auto" w:fill="auto"/>
            <w:noWrap/>
            <w:vAlign w:val="bottom"/>
            <w:hideMark/>
          </w:tcPr>
          <w:p w14:paraId="200A68BC"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A60A779"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7905A91E"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006B9A2C" w14:textId="77777777" w:rsidTr="00497653">
        <w:trPr>
          <w:trHeight w:val="290"/>
        </w:trPr>
        <w:tc>
          <w:tcPr>
            <w:tcW w:w="709" w:type="dxa"/>
            <w:tcBorders>
              <w:top w:val="nil"/>
              <w:left w:val="nil"/>
              <w:bottom w:val="nil"/>
              <w:right w:val="nil"/>
            </w:tcBorders>
            <w:shd w:val="clear" w:color="auto" w:fill="auto"/>
            <w:noWrap/>
            <w:vAlign w:val="bottom"/>
            <w:hideMark/>
          </w:tcPr>
          <w:p w14:paraId="5023F1B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1800</w:t>
            </w:r>
          </w:p>
        </w:tc>
        <w:tc>
          <w:tcPr>
            <w:tcW w:w="851" w:type="dxa"/>
            <w:tcBorders>
              <w:top w:val="nil"/>
              <w:left w:val="nil"/>
              <w:bottom w:val="nil"/>
              <w:right w:val="nil"/>
            </w:tcBorders>
            <w:shd w:val="clear" w:color="auto" w:fill="auto"/>
            <w:noWrap/>
            <w:vAlign w:val="center"/>
            <w:hideMark/>
          </w:tcPr>
          <w:p w14:paraId="0DFD73BF"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4F4E0D93"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OBRAS INDUSTRIALES, INGENIERÍA BÁSICA Y/O EN DETALLE.</w:t>
            </w:r>
          </w:p>
        </w:tc>
      </w:tr>
      <w:tr w:rsidR="00B44678" w:rsidRPr="00535A58" w14:paraId="75132228" w14:textId="77777777" w:rsidTr="00497653">
        <w:trPr>
          <w:trHeight w:val="290"/>
        </w:trPr>
        <w:tc>
          <w:tcPr>
            <w:tcW w:w="709" w:type="dxa"/>
            <w:tcBorders>
              <w:top w:val="nil"/>
              <w:left w:val="nil"/>
              <w:bottom w:val="nil"/>
              <w:right w:val="nil"/>
            </w:tcBorders>
            <w:shd w:val="clear" w:color="auto" w:fill="auto"/>
            <w:noWrap/>
            <w:vAlign w:val="bottom"/>
            <w:hideMark/>
          </w:tcPr>
          <w:p w14:paraId="3B062E53"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772C03A9"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6E956A12"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3BBFC645" w14:textId="77777777" w:rsidTr="00497653">
        <w:trPr>
          <w:trHeight w:val="290"/>
        </w:trPr>
        <w:tc>
          <w:tcPr>
            <w:tcW w:w="709" w:type="dxa"/>
            <w:tcBorders>
              <w:top w:val="nil"/>
              <w:left w:val="nil"/>
              <w:bottom w:val="nil"/>
              <w:right w:val="nil"/>
            </w:tcBorders>
            <w:shd w:val="clear" w:color="auto" w:fill="auto"/>
            <w:noWrap/>
            <w:vAlign w:val="bottom"/>
            <w:hideMark/>
          </w:tcPr>
          <w:p w14:paraId="7A124ED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B67871E"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1801</w:t>
            </w:r>
          </w:p>
        </w:tc>
        <w:tc>
          <w:tcPr>
            <w:tcW w:w="8221" w:type="dxa"/>
            <w:tcBorders>
              <w:top w:val="nil"/>
              <w:left w:val="nil"/>
              <w:bottom w:val="nil"/>
              <w:right w:val="nil"/>
            </w:tcBorders>
            <w:shd w:val="clear" w:color="auto" w:fill="auto"/>
            <w:noWrap/>
            <w:vAlign w:val="bottom"/>
            <w:hideMark/>
          </w:tcPr>
          <w:p w14:paraId="3DB74ADD"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Industria minera y siderúrgica.</w:t>
            </w:r>
          </w:p>
        </w:tc>
      </w:tr>
      <w:tr w:rsidR="00B44678" w:rsidRPr="00535A58" w14:paraId="1039520B" w14:textId="77777777" w:rsidTr="00497653">
        <w:trPr>
          <w:trHeight w:val="290"/>
        </w:trPr>
        <w:tc>
          <w:tcPr>
            <w:tcW w:w="709" w:type="dxa"/>
            <w:tcBorders>
              <w:top w:val="nil"/>
              <w:left w:val="nil"/>
              <w:bottom w:val="nil"/>
              <w:right w:val="nil"/>
            </w:tcBorders>
            <w:shd w:val="clear" w:color="auto" w:fill="auto"/>
            <w:noWrap/>
            <w:vAlign w:val="bottom"/>
            <w:hideMark/>
          </w:tcPr>
          <w:p w14:paraId="4726119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A7CD2F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1802</w:t>
            </w:r>
          </w:p>
        </w:tc>
        <w:tc>
          <w:tcPr>
            <w:tcW w:w="8221" w:type="dxa"/>
            <w:tcBorders>
              <w:top w:val="nil"/>
              <w:left w:val="nil"/>
              <w:bottom w:val="nil"/>
              <w:right w:val="nil"/>
            </w:tcBorders>
            <w:shd w:val="clear" w:color="auto" w:fill="auto"/>
            <w:noWrap/>
            <w:vAlign w:val="bottom"/>
            <w:hideMark/>
          </w:tcPr>
          <w:p w14:paraId="41B6787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Industria cementera.</w:t>
            </w:r>
          </w:p>
        </w:tc>
      </w:tr>
      <w:tr w:rsidR="00B44678" w:rsidRPr="00535A58" w14:paraId="5EB42920" w14:textId="77777777" w:rsidTr="00497653">
        <w:trPr>
          <w:trHeight w:val="290"/>
        </w:trPr>
        <w:tc>
          <w:tcPr>
            <w:tcW w:w="709" w:type="dxa"/>
            <w:tcBorders>
              <w:top w:val="nil"/>
              <w:left w:val="nil"/>
              <w:bottom w:val="nil"/>
              <w:right w:val="nil"/>
            </w:tcBorders>
            <w:shd w:val="clear" w:color="auto" w:fill="auto"/>
            <w:noWrap/>
            <w:vAlign w:val="bottom"/>
            <w:hideMark/>
          </w:tcPr>
          <w:p w14:paraId="020D226D"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CEE6C7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1803</w:t>
            </w:r>
          </w:p>
        </w:tc>
        <w:tc>
          <w:tcPr>
            <w:tcW w:w="8221" w:type="dxa"/>
            <w:tcBorders>
              <w:top w:val="nil"/>
              <w:left w:val="nil"/>
              <w:bottom w:val="nil"/>
              <w:right w:val="nil"/>
            </w:tcBorders>
            <w:shd w:val="clear" w:color="auto" w:fill="auto"/>
            <w:noWrap/>
            <w:vAlign w:val="bottom"/>
            <w:hideMark/>
          </w:tcPr>
          <w:p w14:paraId="71C2F168"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Industria química y alimenticia.</w:t>
            </w:r>
          </w:p>
        </w:tc>
      </w:tr>
      <w:tr w:rsidR="00B44678" w:rsidRPr="00535A58" w14:paraId="0BC98EE5" w14:textId="77777777" w:rsidTr="00497653">
        <w:trPr>
          <w:trHeight w:val="290"/>
        </w:trPr>
        <w:tc>
          <w:tcPr>
            <w:tcW w:w="709" w:type="dxa"/>
            <w:tcBorders>
              <w:top w:val="nil"/>
              <w:left w:val="nil"/>
              <w:bottom w:val="nil"/>
              <w:right w:val="nil"/>
            </w:tcBorders>
            <w:shd w:val="clear" w:color="auto" w:fill="auto"/>
            <w:noWrap/>
            <w:vAlign w:val="bottom"/>
            <w:hideMark/>
          </w:tcPr>
          <w:p w14:paraId="409AA4B0"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07ACDBA4"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1804</w:t>
            </w:r>
          </w:p>
        </w:tc>
        <w:tc>
          <w:tcPr>
            <w:tcW w:w="8221" w:type="dxa"/>
            <w:tcBorders>
              <w:top w:val="nil"/>
              <w:left w:val="nil"/>
              <w:bottom w:val="nil"/>
              <w:right w:val="nil"/>
            </w:tcBorders>
            <w:shd w:val="clear" w:color="auto" w:fill="auto"/>
            <w:noWrap/>
            <w:vAlign w:val="bottom"/>
            <w:hideMark/>
          </w:tcPr>
          <w:p w14:paraId="0D72E50B"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Diseño y adaptación de ingeniería de proceso.</w:t>
            </w:r>
          </w:p>
        </w:tc>
      </w:tr>
      <w:tr w:rsidR="00B44678" w:rsidRPr="00535A58" w14:paraId="4146AD54" w14:textId="77777777" w:rsidTr="00497653">
        <w:trPr>
          <w:trHeight w:val="290"/>
        </w:trPr>
        <w:tc>
          <w:tcPr>
            <w:tcW w:w="709" w:type="dxa"/>
            <w:tcBorders>
              <w:top w:val="nil"/>
              <w:left w:val="nil"/>
              <w:bottom w:val="nil"/>
              <w:right w:val="nil"/>
            </w:tcBorders>
            <w:shd w:val="clear" w:color="auto" w:fill="auto"/>
            <w:noWrap/>
            <w:vAlign w:val="bottom"/>
            <w:hideMark/>
          </w:tcPr>
          <w:p w14:paraId="4E7BAE00"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9CF026C"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1805</w:t>
            </w:r>
          </w:p>
        </w:tc>
        <w:tc>
          <w:tcPr>
            <w:tcW w:w="8221" w:type="dxa"/>
            <w:tcBorders>
              <w:top w:val="nil"/>
              <w:left w:val="nil"/>
              <w:bottom w:val="nil"/>
              <w:right w:val="nil"/>
            </w:tcBorders>
            <w:shd w:val="clear" w:color="auto" w:fill="auto"/>
            <w:noWrap/>
            <w:vAlign w:val="bottom"/>
            <w:hideMark/>
          </w:tcPr>
          <w:p w14:paraId="159CF3EE"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Diseño de sistemas de protección y control.</w:t>
            </w:r>
          </w:p>
        </w:tc>
      </w:tr>
      <w:tr w:rsidR="00B44678" w:rsidRPr="00535A58" w14:paraId="53BBBFF6" w14:textId="77777777" w:rsidTr="00497653">
        <w:trPr>
          <w:trHeight w:val="290"/>
        </w:trPr>
        <w:tc>
          <w:tcPr>
            <w:tcW w:w="709" w:type="dxa"/>
            <w:tcBorders>
              <w:top w:val="nil"/>
              <w:left w:val="nil"/>
              <w:bottom w:val="nil"/>
              <w:right w:val="nil"/>
            </w:tcBorders>
            <w:shd w:val="clear" w:color="auto" w:fill="auto"/>
            <w:noWrap/>
            <w:vAlign w:val="bottom"/>
            <w:hideMark/>
          </w:tcPr>
          <w:p w14:paraId="4F744E60"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BEF9111"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709D0AFF"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2A03D8EC" w14:textId="77777777" w:rsidTr="00497653">
        <w:trPr>
          <w:trHeight w:val="290"/>
        </w:trPr>
        <w:tc>
          <w:tcPr>
            <w:tcW w:w="709" w:type="dxa"/>
            <w:tcBorders>
              <w:top w:val="nil"/>
              <w:left w:val="nil"/>
              <w:bottom w:val="nil"/>
              <w:right w:val="nil"/>
            </w:tcBorders>
            <w:shd w:val="clear" w:color="auto" w:fill="auto"/>
            <w:noWrap/>
            <w:vAlign w:val="bottom"/>
            <w:hideMark/>
          </w:tcPr>
          <w:p w14:paraId="64C02CC9"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1900</w:t>
            </w:r>
          </w:p>
        </w:tc>
        <w:tc>
          <w:tcPr>
            <w:tcW w:w="851" w:type="dxa"/>
            <w:tcBorders>
              <w:top w:val="nil"/>
              <w:left w:val="nil"/>
              <w:bottom w:val="nil"/>
              <w:right w:val="nil"/>
            </w:tcBorders>
            <w:shd w:val="clear" w:color="auto" w:fill="auto"/>
            <w:noWrap/>
            <w:vAlign w:val="center"/>
            <w:hideMark/>
          </w:tcPr>
          <w:p w14:paraId="3B8314DB"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2EC3D65F"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ESPECIALIDADES EN PLANEACIÓN Y ESTUDIOS ECONÓMICOS Y DE INVERSIÓN</w:t>
            </w:r>
          </w:p>
        </w:tc>
      </w:tr>
      <w:tr w:rsidR="00B44678" w:rsidRPr="00535A58" w14:paraId="347DF36D" w14:textId="77777777" w:rsidTr="00497653">
        <w:trPr>
          <w:trHeight w:val="290"/>
        </w:trPr>
        <w:tc>
          <w:tcPr>
            <w:tcW w:w="709" w:type="dxa"/>
            <w:tcBorders>
              <w:top w:val="nil"/>
              <w:left w:val="nil"/>
              <w:bottom w:val="nil"/>
              <w:right w:val="nil"/>
            </w:tcBorders>
            <w:shd w:val="clear" w:color="auto" w:fill="auto"/>
            <w:noWrap/>
            <w:vAlign w:val="bottom"/>
            <w:hideMark/>
          </w:tcPr>
          <w:p w14:paraId="70A5AA7A"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center"/>
            <w:hideMark/>
          </w:tcPr>
          <w:p w14:paraId="1E89F4DF"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2D83CDE1"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2DD88882" w14:textId="77777777" w:rsidTr="00497653">
        <w:trPr>
          <w:trHeight w:val="290"/>
        </w:trPr>
        <w:tc>
          <w:tcPr>
            <w:tcW w:w="709" w:type="dxa"/>
            <w:tcBorders>
              <w:top w:val="nil"/>
              <w:left w:val="nil"/>
              <w:bottom w:val="nil"/>
              <w:right w:val="nil"/>
            </w:tcBorders>
            <w:shd w:val="clear" w:color="auto" w:fill="auto"/>
            <w:noWrap/>
            <w:vAlign w:val="bottom"/>
            <w:hideMark/>
          </w:tcPr>
          <w:p w14:paraId="5EF06966"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48084ED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1901</w:t>
            </w:r>
          </w:p>
        </w:tc>
        <w:tc>
          <w:tcPr>
            <w:tcW w:w="8221" w:type="dxa"/>
            <w:tcBorders>
              <w:top w:val="nil"/>
              <w:left w:val="nil"/>
              <w:bottom w:val="nil"/>
              <w:right w:val="nil"/>
            </w:tcBorders>
            <w:shd w:val="clear" w:color="auto" w:fill="auto"/>
            <w:noWrap/>
            <w:vAlign w:val="bottom"/>
            <w:hideMark/>
          </w:tcPr>
          <w:p w14:paraId="01C641D7"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Planes maestros.</w:t>
            </w:r>
          </w:p>
        </w:tc>
      </w:tr>
      <w:tr w:rsidR="00B44678" w:rsidRPr="00535A58" w14:paraId="39FFE868" w14:textId="77777777" w:rsidTr="00497653">
        <w:trPr>
          <w:trHeight w:val="290"/>
        </w:trPr>
        <w:tc>
          <w:tcPr>
            <w:tcW w:w="709" w:type="dxa"/>
            <w:tcBorders>
              <w:top w:val="nil"/>
              <w:left w:val="nil"/>
              <w:bottom w:val="nil"/>
              <w:right w:val="nil"/>
            </w:tcBorders>
            <w:shd w:val="clear" w:color="auto" w:fill="auto"/>
            <w:noWrap/>
            <w:vAlign w:val="bottom"/>
            <w:hideMark/>
          </w:tcPr>
          <w:p w14:paraId="66F9ADE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39277F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1902</w:t>
            </w:r>
          </w:p>
        </w:tc>
        <w:tc>
          <w:tcPr>
            <w:tcW w:w="8221" w:type="dxa"/>
            <w:tcBorders>
              <w:top w:val="nil"/>
              <w:left w:val="nil"/>
              <w:bottom w:val="nil"/>
              <w:right w:val="nil"/>
            </w:tcBorders>
            <w:shd w:val="clear" w:color="auto" w:fill="auto"/>
            <w:noWrap/>
            <w:vAlign w:val="bottom"/>
            <w:hideMark/>
          </w:tcPr>
          <w:p w14:paraId="7511769A"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Estudios de pre-inversión y factibilidad técnico económica.</w:t>
            </w:r>
          </w:p>
        </w:tc>
      </w:tr>
      <w:tr w:rsidR="00B44678" w:rsidRPr="00535A58" w14:paraId="02153BF5" w14:textId="77777777" w:rsidTr="00497653">
        <w:trPr>
          <w:trHeight w:val="290"/>
        </w:trPr>
        <w:tc>
          <w:tcPr>
            <w:tcW w:w="709" w:type="dxa"/>
            <w:tcBorders>
              <w:top w:val="nil"/>
              <w:left w:val="nil"/>
              <w:bottom w:val="nil"/>
              <w:right w:val="nil"/>
            </w:tcBorders>
            <w:shd w:val="clear" w:color="auto" w:fill="auto"/>
            <w:noWrap/>
            <w:vAlign w:val="bottom"/>
            <w:hideMark/>
          </w:tcPr>
          <w:p w14:paraId="2983BE5E"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3E2AD4CB"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1903</w:t>
            </w:r>
          </w:p>
        </w:tc>
        <w:tc>
          <w:tcPr>
            <w:tcW w:w="8221" w:type="dxa"/>
            <w:tcBorders>
              <w:top w:val="nil"/>
              <w:left w:val="nil"/>
              <w:bottom w:val="nil"/>
              <w:right w:val="nil"/>
            </w:tcBorders>
            <w:shd w:val="clear" w:color="auto" w:fill="auto"/>
            <w:noWrap/>
            <w:vAlign w:val="bottom"/>
            <w:hideMark/>
          </w:tcPr>
          <w:p w14:paraId="0C3255E0"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Valuación inmobiliaria y Estudios de evaluación.</w:t>
            </w:r>
          </w:p>
        </w:tc>
      </w:tr>
      <w:tr w:rsidR="00B44678" w:rsidRPr="00535A58" w14:paraId="14DD35DB" w14:textId="77777777" w:rsidTr="00497653">
        <w:trPr>
          <w:trHeight w:val="290"/>
        </w:trPr>
        <w:tc>
          <w:tcPr>
            <w:tcW w:w="709" w:type="dxa"/>
            <w:tcBorders>
              <w:top w:val="nil"/>
              <w:left w:val="nil"/>
              <w:bottom w:val="nil"/>
              <w:right w:val="nil"/>
            </w:tcBorders>
            <w:shd w:val="clear" w:color="auto" w:fill="auto"/>
            <w:noWrap/>
            <w:vAlign w:val="bottom"/>
            <w:hideMark/>
          </w:tcPr>
          <w:p w14:paraId="03A9E7B8"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282B3CCA"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1904</w:t>
            </w:r>
          </w:p>
        </w:tc>
        <w:tc>
          <w:tcPr>
            <w:tcW w:w="8221" w:type="dxa"/>
            <w:tcBorders>
              <w:top w:val="nil"/>
              <w:left w:val="nil"/>
              <w:bottom w:val="nil"/>
              <w:right w:val="nil"/>
            </w:tcBorders>
            <w:shd w:val="clear" w:color="auto" w:fill="auto"/>
            <w:noWrap/>
            <w:vAlign w:val="bottom"/>
            <w:hideMark/>
          </w:tcPr>
          <w:p w14:paraId="1DC7CBAC"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Ingeniería económica y de gastos.</w:t>
            </w:r>
          </w:p>
        </w:tc>
      </w:tr>
      <w:tr w:rsidR="00B44678" w:rsidRPr="00535A58" w14:paraId="4187DFD5" w14:textId="77777777" w:rsidTr="00497653">
        <w:trPr>
          <w:trHeight w:val="290"/>
        </w:trPr>
        <w:tc>
          <w:tcPr>
            <w:tcW w:w="709" w:type="dxa"/>
            <w:tcBorders>
              <w:top w:val="nil"/>
              <w:left w:val="nil"/>
              <w:bottom w:val="nil"/>
              <w:right w:val="nil"/>
            </w:tcBorders>
            <w:shd w:val="clear" w:color="auto" w:fill="auto"/>
            <w:noWrap/>
            <w:vAlign w:val="bottom"/>
            <w:hideMark/>
          </w:tcPr>
          <w:p w14:paraId="0567BC69"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77B3B98F"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44E287FD"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63A32994" w14:textId="77777777" w:rsidTr="00497653">
        <w:trPr>
          <w:trHeight w:val="290"/>
        </w:trPr>
        <w:tc>
          <w:tcPr>
            <w:tcW w:w="709" w:type="dxa"/>
            <w:tcBorders>
              <w:top w:val="nil"/>
              <w:left w:val="nil"/>
              <w:bottom w:val="nil"/>
              <w:right w:val="nil"/>
            </w:tcBorders>
            <w:shd w:val="clear" w:color="auto" w:fill="auto"/>
            <w:noWrap/>
            <w:vAlign w:val="bottom"/>
            <w:hideMark/>
          </w:tcPr>
          <w:p w14:paraId="14A2CFF0"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2000</w:t>
            </w:r>
          </w:p>
        </w:tc>
        <w:tc>
          <w:tcPr>
            <w:tcW w:w="851" w:type="dxa"/>
            <w:tcBorders>
              <w:top w:val="nil"/>
              <w:left w:val="nil"/>
              <w:bottom w:val="nil"/>
              <w:right w:val="nil"/>
            </w:tcBorders>
            <w:shd w:val="clear" w:color="auto" w:fill="auto"/>
            <w:noWrap/>
            <w:vAlign w:val="center"/>
            <w:hideMark/>
          </w:tcPr>
          <w:p w14:paraId="450FF0B2" w14:textId="77777777" w:rsidR="00B44678" w:rsidRPr="00535A58" w:rsidRDefault="00B44678" w:rsidP="00497653">
            <w:pPr>
              <w:spacing w:after="0"/>
              <w:jc w:val="both"/>
              <w:rPr>
                <w:rFonts w:ascii="Tahoma" w:eastAsia="Times New Roman" w:hAnsi="Tahoma" w:cs="Tahoma"/>
                <w:b/>
                <w:bCs/>
                <w:lang w:eastAsia="es-MX"/>
              </w:rPr>
            </w:pPr>
          </w:p>
        </w:tc>
        <w:tc>
          <w:tcPr>
            <w:tcW w:w="8221" w:type="dxa"/>
            <w:tcBorders>
              <w:top w:val="nil"/>
              <w:left w:val="nil"/>
              <w:bottom w:val="nil"/>
              <w:right w:val="nil"/>
            </w:tcBorders>
            <w:shd w:val="clear" w:color="auto" w:fill="auto"/>
            <w:noWrap/>
            <w:vAlign w:val="bottom"/>
            <w:hideMark/>
          </w:tcPr>
          <w:p w14:paraId="0F91B396"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DIVERSOS</w:t>
            </w:r>
          </w:p>
        </w:tc>
      </w:tr>
      <w:tr w:rsidR="00B44678" w:rsidRPr="00535A58" w14:paraId="0E627515" w14:textId="77777777" w:rsidTr="00497653">
        <w:trPr>
          <w:trHeight w:val="290"/>
        </w:trPr>
        <w:tc>
          <w:tcPr>
            <w:tcW w:w="709" w:type="dxa"/>
            <w:tcBorders>
              <w:top w:val="nil"/>
              <w:left w:val="nil"/>
              <w:bottom w:val="nil"/>
              <w:right w:val="nil"/>
            </w:tcBorders>
            <w:shd w:val="clear" w:color="auto" w:fill="auto"/>
            <w:noWrap/>
            <w:vAlign w:val="bottom"/>
            <w:hideMark/>
          </w:tcPr>
          <w:p w14:paraId="057EF36D" w14:textId="77777777" w:rsidR="00B44678" w:rsidRPr="00535A58" w:rsidRDefault="00B44678" w:rsidP="00497653">
            <w:pPr>
              <w:spacing w:after="0"/>
              <w:jc w:val="both"/>
              <w:rPr>
                <w:rFonts w:ascii="Tahoma" w:eastAsia="Times New Roman" w:hAnsi="Tahoma" w:cs="Tahoma"/>
                <w:b/>
                <w:bCs/>
                <w:lang w:eastAsia="es-MX"/>
              </w:rPr>
            </w:pPr>
          </w:p>
        </w:tc>
        <w:tc>
          <w:tcPr>
            <w:tcW w:w="851" w:type="dxa"/>
            <w:tcBorders>
              <w:top w:val="nil"/>
              <w:left w:val="nil"/>
              <w:bottom w:val="nil"/>
              <w:right w:val="nil"/>
            </w:tcBorders>
            <w:shd w:val="clear" w:color="auto" w:fill="auto"/>
            <w:noWrap/>
            <w:vAlign w:val="bottom"/>
            <w:hideMark/>
          </w:tcPr>
          <w:p w14:paraId="724D5C36" w14:textId="77777777" w:rsidR="00B44678" w:rsidRPr="00535A58" w:rsidRDefault="00B44678" w:rsidP="00497653">
            <w:pPr>
              <w:spacing w:after="0"/>
              <w:jc w:val="both"/>
              <w:rPr>
                <w:rFonts w:ascii="Tahoma" w:eastAsia="Times New Roman" w:hAnsi="Tahoma" w:cs="Tahoma"/>
                <w:lang w:eastAsia="es-MX"/>
              </w:rPr>
            </w:pPr>
          </w:p>
        </w:tc>
        <w:tc>
          <w:tcPr>
            <w:tcW w:w="8221" w:type="dxa"/>
            <w:tcBorders>
              <w:top w:val="nil"/>
              <w:left w:val="nil"/>
              <w:bottom w:val="nil"/>
              <w:right w:val="nil"/>
            </w:tcBorders>
            <w:shd w:val="clear" w:color="auto" w:fill="auto"/>
            <w:noWrap/>
            <w:vAlign w:val="bottom"/>
            <w:hideMark/>
          </w:tcPr>
          <w:p w14:paraId="1CD765A0" w14:textId="77777777" w:rsidR="00B44678" w:rsidRPr="00535A58" w:rsidRDefault="00B44678" w:rsidP="00497653">
            <w:pPr>
              <w:spacing w:after="0"/>
              <w:jc w:val="both"/>
              <w:rPr>
                <w:rFonts w:ascii="Tahoma" w:eastAsia="Times New Roman" w:hAnsi="Tahoma" w:cs="Tahoma"/>
                <w:lang w:eastAsia="es-MX"/>
              </w:rPr>
            </w:pPr>
          </w:p>
        </w:tc>
      </w:tr>
      <w:tr w:rsidR="00B44678" w:rsidRPr="00535A58" w14:paraId="4772C2FE" w14:textId="77777777" w:rsidTr="00497653">
        <w:trPr>
          <w:trHeight w:val="290"/>
        </w:trPr>
        <w:tc>
          <w:tcPr>
            <w:tcW w:w="709" w:type="dxa"/>
            <w:tcBorders>
              <w:top w:val="nil"/>
              <w:left w:val="nil"/>
              <w:bottom w:val="nil"/>
              <w:right w:val="nil"/>
            </w:tcBorders>
            <w:shd w:val="clear" w:color="auto" w:fill="auto"/>
            <w:noWrap/>
            <w:vAlign w:val="bottom"/>
            <w:hideMark/>
          </w:tcPr>
          <w:p w14:paraId="723264D1"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2529CFD"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2001</w:t>
            </w:r>
          </w:p>
        </w:tc>
        <w:tc>
          <w:tcPr>
            <w:tcW w:w="8221" w:type="dxa"/>
            <w:tcBorders>
              <w:top w:val="nil"/>
              <w:left w:val="nil"/>
              <w:bottom w:val="nil"/>
              <w:right w:val="nil"/>
            </w:tcBorders>
            <w:shd w:val="clear" w:color="auto" w:fill="auto"/>
            <w:noWrap/>
            <w:vAlign w:val="bottom"/>
            <w:hideMark/>
          </w:tcPr>
          <w:p w14:paraId="065D6184"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Elaboración de normas estándares para la industria de la construcción </w:t>
            </w:r>
          </w:p>
        </w:tc>
      </w:tr>
      <w:tr w:rsidR="00B44678" w:rsidRPr="00535A58" w14:paraId="5887C188" w14:textId="77777777" w:rsidTr="00497653">
        <w:trPr>
          <w:trHeight w:val="290"/>
        </w:trPr>
        <w:tc>
          <w:tcPr>
            <w:tcW w:w="709" w:type="dxa"/>
            <w:tcBorders>
              <w:top w:val="nil"/>
              <w:left w:val="nil"/>
              <w:bottom w:val="nil"/>
              <w:right w:val="nil"/>
            </w:tcBorders>
            <w:shd w:val="clear" w:color="auto" w:fill="auto"/>
            <w:noWrap/>
            <w:vAlign w:val="bottom"/>
            <w:hideMark/>
          </w:tcPr>
          <w:p w14:paraId="18AF7367" w14:textId="77777777" w:rsidR="00B44678" w:rsidRPr="00535A58" w:rsidRDefault="00B44678" w:rsidP="00497653">
            <w:pPr>
              <w:spacing w:after="0"/>
              <w:jc w:val="both"/>
              <w:rPr>
                <w:rFonts w:ascii="Tahoma" w:eastAsia="Times New Roman" w:hAnsi="Tahoma" w:cs="Tahoma"/>
                <w:lang w:eastAsia="es-MX"/>
              </w:rPr>
            </w:pPr>
          </w:p>
        </w:tc>
        <w:tc>
          <w:tcPr>
            <w:tcW w:w="851" w:type="dxa"/>
            <w:tcBorders>
              <w:top w:val="nil"/>
              <w:left w:val="nil"/>
              <w:bottom w:val="nil"/>
              <w:right w:val="nil"/>
            </w:tcBorders>
            <w:shd w:val="clear" w:color="auto" w:fill="auto"/>
            <w:noWrap/>
            <w:vAlign w:val="center"/>
            <w:hideMark/>
          </w:tcPr>
          <w:p w14:paraId="1DEAE3D4" w14:textId="77777777" w:rsidR="00B44678" w:rsidRPr="00535A58" w:rsidRDefault="00B44678" w:rsidP="00497653">
            <w:pPr>
              <w:spacing w:after="0"/>
              <w:jc w:val="both"/>
              <w:rPr>
                <w:rFonts w:ascii="Tahoma" w:eastAsia="Times New Roman" w:hAnsi="Tahoma" w:cs="Tahoma"/>
                <w:b/>
                <w:bCs/>
                <w:lang w:eastAsia="es-MX"/>
              </w:rPr>
            </w:pPr>
            <w:r w:rsidRPr="00535A58">
              <w:rPr>
                <w:rFonts w:ascii="Tahoma" w:eastAsia="Times New Roman" w:hAnsi="Tahoma" w:cs="Tahoma"/>
                <w:b/>
                <w:bCs/>
                <w:lang w:eastAsia="es-MX"/>
              </w:rPr>
              <w:t>2002</w:t>
            </w:r>
          </w:p>
        </w:tc>
        <w:tc>
          <w:tcPr>
            <w:tcW w:w="8221" w:type="dxa"/>
            <w:tcBorders>
              <w:top w:val="nil"/>
              <w:left w:val="nil"/>
              <w:bottom w:val="nil"/>
              <w:right w:val="nil"/>
            </w:tcBorders>
            <w:shd w:val="clear" w:color="auto" w:fill="auto"/>
            <w:noWrap/>
            <w:vAlign w:val="bottom"/>
            <w:hideMark/>
          </w:tcPr>
          <w:p w14:paraId="5732F256" w14:textId="77777777" w:rsidR="00B44678" w:rsidRPr="00535A58" w:rsidRDefault="00B44678" w:rsidP="00497653">
            <w:pPr>
              <w:spacing w:after="0"/>
              <w:jc w:val="both"/>
              <w:rPr>
                <w:rFonts w:ascii="Tahoma" w:eastAsia="Times New Roman" w:hAnsi="Tahoma" w:cs="Tahoma"/>
                <w:lang w:eastAsia="es-MX"/>
              </w:rPr>
            </w:pPr>
            <w:r w:rsidRPr="00535A58">
              <w:rPr>
                <w:rFonts w:ascii="Tahoma" w:eastAsia="Times New Roman" w:hAnsi="Tahoma" w:cs="Tahoma"/>
                <w:lang w:eastAsia="es-MX"/>
              </w:rPr>
              <w:t xml:space="preserve">Seguridad en la obra </w:t>
            </w:r>
          </w:p>
        </w:tc>
      </w:tr>
    </w:tbl>
    <w:p w14:paraId="44DCCCBA" w14:textId="77777777" w:rsidR="0029620F" w:rsidRPr="00B54B6E" w:rsidRDefault="0029620F" w:rsidP="0029620F">
      <w:pPr>
        <w:spacing w:after="0"/>
        <w:jc w:val="center"/>
        <w:rPr>
          <w:rFonts w:ascii="Tahoma" w:hAnsi="Tahoma" w:cs="Tahoma"/>
          <w:b/>
        </w:rPr>
      </w:pPr>
    </w:p>
    <w:p w14:paraId="65A6D8B4" w14:textId="4435604B" w:rsidR="00812494" w:rsidRDefault="00812494"/>
    <w:p w14:paraId="4EBC0505" w14:textId="1E19809D" w:rsidR="005B58C8" w:rsidRDefault="005B58C8"/>
    <w:p w14:paraId="5367BACF" w14:textId="4D7684BE" w:rsidR="005B58C8" w:rsidRDefault="005B58C8"/>
    <w:p w14:paraId="56CF5C4A" w14:textId="6C1478F8" w:rsidR="005B58C8" w:rsidRDefault="005B58C8"/>
    <w:p w14:paraId="6871A61F" w14:textId="6AFEDFFB" w:rsidR="005B58C8" w:rsidRDefault="005B58C8"/>
    <w:p w14:paraId="4EE38F87" w14:textId="0B0604E3" w:rsidR="005B58C8" w:rsidRDefault="005B58C8"/>
    <w:p w14:paraId="00F63FF3" w14:textId="02000BB2" w:rsidR="005B58C8" w:rsidRDefault="005B58C8"/>
    <w:p w14:paraId="56CD6AE7" w14:textId="218B10F2" w:rsidR="005B58C8" w:rsidRDefault="005B58C8"/>
    <w:p w14:paraId="6F15EA27" w14:textId="36C4DCFE" w:rsidR="005B58C8" w:rsidRDefault="005B58C8"/>
    <w:p w14:paraId="4DDB7AB8" w14:textId="77777777" w:rsidR="009715E7" w:rsidRDefault="009715E7"/>
    <w:p w14:paraId="67404543" w14:textId="31C1864F" w:rsidR="005B58C8" w:rsidRPr="00B54B6E" w:rsidRDefault="005B58C8" w:rsidP="005B58C8">
      <w:pPr>
        <w:spacing w:after="0"/>
        <w:jc w:val="center"/>
        <w:rPr>
          <w:rFonts w:ascii="Tahoma" w:hAnsi="Tahoma" w:cs="Tahoma"/>
          <w:b/>
        </w:rPr>
      </w:pPr>
      <w:r>
        <w:rPr>
          <w:rFonts w:ascii="Tahoma" w:hAnsi="Tahoma" w:cs="Tahoma"/>
          <w:b/>
        </w:rPr>
        <w:lastRenderedPageBreak/>
        <w:t>Anexo Dos</w:t>
      </w:r>
    </w:p>
    <w:p w14:paraId="27AE0CA2" w14:textId="77777777" w:rsidR="005B58C8" w:rsidRPr="00B54B6E" w:rsidRDefault="005B58C8" w:rsidP="005B58C8">
      <w:pPr>
        <w:spacing w:after="0"/>
        <w:jc w:val="center"/>
        <w:rPr>
          <w:rFonts w:ascii="Tahoma" w:hAnsi="Tahoma" w:cs="Tahoma"/>
          <w:b/>
        </w:rPr>
      </w:pPr>
    </w:p>
    <w:p w14:paraId="5B276EE7" w14:textId="6496324C" w:rsidR="005B58C8" w:rsidRDefault="005B58C8" w:rsidP="005B58C8">
      <w:pPr>
        <w:spacing w:after="0"/>
        <w:jc w:val="center"/>
        <w:rPr>
          <w:rFonts w:ascii="Tahoma" w:hAnsi="Tahoma" w:cs="Tahoma"/>
          <w:b/>
        </w:rPr>
      </w:pPr>
      <w:r>
        <w:rPr>
          <w:rFonts w:ascii="Tahoma" w:hAnsi="Tahoma" w:cs="Tahoma"/>
          <w:b/>
        </w:rPr>
        <w:t>RAZONES FINANCIERAS</w:t>
      </w:r>
    </w:p>
    <w:p w14:paraId="71147934" w14:textId="397AB9CD" w:rsidR="005B58C8" w:rsidRDefault="005B58C8" w:rsidP="005B58C8">
      <w:pPr>
        <w:spacing w:after="0"/>
        <w:jc w:val="center"/>
        <w:rPr>
          <w:rFonts w:ascii="Tahoma" w:hAnsi="Tahoma" w:cs="Tahoma"/>
          <w:b/>
        </w:rPr>
      </w:pPr>
    </w:p>
    <w:p w14:paraId="3436B554" w14:textId="77777777" w:rsidR="005B58C8" w:rsidRPr="00B54B6E" w:rsidRDefault="005B58C8" w:rsidP="005B58C8">
      <w:pPr>
        <w:spacing w:after="0"/>
        <w:jc w:val="center"/>
        <w:rPr>
          <w:rFonts w:ascii="Tahoma" w:hAnsi="Tahoma" w:cs="Tahoma"/>
          <w:b/>
        </w:rPr>
      </w:pPr>
    </w:p>
    <w:tbl>
      <w:tblPr>
        <w:tblW w:w="3738" w:type="dxa"/>
        <w:tblCellMar>
          <w:left w:w="70" w:type="dxa"/>
          <w:right w:w="70" w:type="dxa"/>
        </w:tblCellMar>
        <w:tblLook w:val="04A0" w:firstRow="1" w:lastRow="0" w:firstColumn="1" w:lastColumn="0" w:noHBand="0" w:noVBand="1"/>
      </w:tblPr>
      <w:tblGrid>
        <w:gridCol w:w="3299"/>
        <w:gridCol w:w="249"/>
        <w:gridCol w:w="190"/>
      </w:tblGrid>
      <w:tr w:rsidR="006E2907" w:rsidRPr="006E2907" w14:paraId="117B11B2" w14:textId="77777777" w:rsidTr="006E2907">
        <w:trPr>
          <w:trHeight w:val="255"/>
        </w:trPr>
        <w:tc>
          <w:tcPr>
            <w:tcW w:w="3299" w:type="dxa"/>
            <w:tcBorders>
              <w:top w:val="single" w:sz="8" w:space="0" w:color="auto"/>
              <w:left w:val="single" w:sz="8" w:space="0" w:color="auto"/>
              <w:bottom w:val="nil"/>
              <w:right w:val="nil"/>
            </w:tcBorders>
            <w:shd w:val="clear" w:color="auto" w:fill="auto"/>
            <w:noWrap/>
            <w:vAlign w:val="bottom"/>
            <w:hideMark/>
          </w:tcPr>
          <w:p w14:paraId="5A02B354" w14:textId="77777777" w:rsidR="006E2907" w:rsidRPr="006E2907" w:rsidRDefault="006E2907" w:rsidP="006E2907">
            <w:pPr>
              <w:spacing w:after="0" w:line="240" w:lineRule="auto"/>
              <w:rPr>
                <w:rFonts w:ascii="Calibri" w:eastAsia="Times New Roman" w:hAnsi="Calibri" w:cs="Calibri"/>
                <w:b/>
                <w:bCs/>
                <w:color w:val="000000"/>
                <w:sz w:val="18"/>
                <w:lang w:eastAsia="es-MX"/>
              </w:rPr>
            </w:pPr>
            <w:r w:rsidRPr="006E2907">
              <w:rPr>
                <w:rFonts w:ascii="Calibri" w:eastAsia="Times New Roman" w:hAnsi="Calibri" w:cs="Calibri"/>
                <w:b/>
                <w:bCs/>
                <w:color w:val="000000"/>
                <w:sz w:val="18"/>
                <w:lang w:eastAsia="es-MX"/>
              </w:rPr>
              <w:t>1. Razón de liquidez</w:t>
            </w:r>
          </w:p>
        </w:tc>
        <w:tc>
          <w:tcPr>
            <w:tcW w:w="249" w:type="dxa"/>
            <w:tcBorders>
              <w:top w:val="single" w:sz="8" w:space="0" w:color="auto"/>
              <w:left w:val="nil"/>
              <w:bottom w:val="nil"/>
              <w:right w:val="nil"/>
            </w:tcBorders>
            <w:shd w:val="clear" w:color="auto" w:fill="auto"/>
            <w:noWrap/>
            <w:vAlign w:val="bottom"/>
            <w:hideMark/>
          </w:tcPr>
          <w:p w14:paraId="34A686DE" w14:textId="77777777"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c>
          <w:tcPr>
            <w:tcW w:w="190" w:type="dxa"/>
            <w:tcBorders>
              <w:top w:val="single" w:sz="8" w:space="0" w:color="auto"/>
              <w:left w:val="nil"/>
              <w:bottom w:val="nil"/>
              <w:right w:val="single" w:sz="8" w:space="0" w:color="auto"/>
            </w:tcBorders>
            <w:shd w:val="clear" w:color="auto" w:fill="auto"/>
            <w:noWrap/>
            <w:vAlign w:val="bottom"/>
            <w:hideMark/>
          </w:tcPr>
          <w:p w14:paraId="7390B4F5" w14:textId="77777777" w:rsidR="006E2907" w:rsidRPr="006E2907" w:rsidRDefault="006E2907" w:rsidP="006E2907">
            <w:pPr>
              <w:spacing w:after="0" w:line="240" w:lineRule="auto"/>
              <w:rPr>
                <w:rFonts w:ascii="Calibri" w:eastAsia="Times New Roman" w:hAnsi="Calibri" w:cs="Calibri"/>
                <w:color w:val="000000"/>
                <w:lang w:eastAsia="es-MX"/>
              </w:rPr>
            </w:pPr>
            <w:r w:rsidRPr="006E2907">
              <w:rPr>
                <w:rFonts w:ascii="Calibri" w:eastAsia="Times New Roman" w:hAnsi="Calibri" w:cs="Calibri"/>
                <w:color w:val="000000"/>
                <w:lang w:eastAsia="es-MX"/>
              </w:rPr>
              <w:t> </w:t>
            </w:r>
          </w:p>
        </w:tc>
      </w:tr>
      <w:tr w:rsidR="006E2907" w:rsidRPr="006E2907" w14:paraId="1D1D001B" w14:textId="77777777" w:rsidTr="006E2907">
        <w:trPr>
          <w:trHeight w:val="255"/>
        </w:trPr>
        <w:tc>
          <w:tcPr>
            <w:tcW w:w="3299" w:type="dxa"/>
            <w:tcBorders>
              <w:top w:val="nil"/>
              <w:left w:val="single" w:sz="8" w:space="0" w:color="auto"/>
              <w:bottom w:val="single" w:sz="4" w:space="0" w:color="auto"/>
              <w:right w:val="nil"/>
            </w:tcBorders>
            <w:shd w:val="clear" w:color="auto" w:fill="auto"/>
            <w:noWrap/>
            <w:vAlign w:val="bottom"/>
            <w:hideMark/>
          </w:tcPr>
          <w:p w14:paraId="3962825A" w14:textId="77777777" w:rsidR="006E2907" w:rsidRP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Activo Circulante</w:t>
            </w:r>
          </w:p>
        </w:tc>
        <w:tc>
          <w:tcPr>
            <w:tcW w:w="249" w:type="dxa"/>
            <w:tcBorders>
              <w:top w:val="nil"/>
              <w:left w:val="nil"/>
              <w:bottom w:val="nil"/>
              <w:right w:val="nil"/>
            </w:tcBorders>
            <w:shd w:val="clear" w:color="auto" w:fill="auto"/>
            <w:noWrap/>
            <w:vAlign w:val="bottom"/>
            <w:hideMark/>
          </w:tcPr>
          <w:p w14:paraId="132F8260"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val="restart"/>
            <w:tcBorders>
              <w:top w:val="nil"/>
              <w:left w:val="nil"/>
              <w:bottom w:val="nil"/>
              <w:right w:val="single" w:sz="8" w:space="0" w:color="auto"/>
            </w:tcBorders>
            <w:shd w:val="clear" w:color="auto" w:fill="auto"/>
            <w:noWrap/>
            <w:vAlign w:val="center"/>
            <w:hideMark/>
          </w:tcPr>
          <w:p w14:paraId="20A961E3" w14:textId="77777777" w:rsidR="006E2907" w:rsidRPr="006E2907" w:rsidRDefault="006E2907" w:rsidP="006E2907">
            <w:pPr>
              <w:spacing w:after="0" w:line="240" w:lineRule="auto"/>
              <w:jc w:val="center"/>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15C8582D" w14:textId="77777777" w:rsidTr="006E2907">
        <w:trPr>
          <w:trHeight w:val="255"/>
        </w:trPr>
        <w:tc>
          <w:tcPr>
            <w:tcW w:w="3299" w:type="dxa"/>
            <w:tcBorders>
              <w:top w:val="nil"/>
              <w:left w:val="single" w:sz="8" w:space="0" w:color="auto"/>
              <w:bottom w:val="nil"/>
              <w:right w:val="nil"/>
            </w:tcBorders>
            <w:shd w:val="clear" w:color="auto" w:fill="auto"/>
            <w:noWrap/>
            <w:vAlign w:val="bottom"/>
            <w:hideMark/>
          </w:tcPr>
          <w:p w14:paraId="177B673C" w14:textId="77777777" w:rsid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 xml:space="preserve">Pasivo Circulante </w:t>
            </w:r>
          </w:p>
          <w:p w14:paraId="7C99DFF3" w14:textId="402646EA" w:rsidR="006E2907" w:rsidRPr="006E2907" w:rsidRDefault="006E2907" w:rsidP="006E2907">
            <w:pPr>
              <w:spacing w:after="0" w:line="240" w:lineRule="auto"/>
              <w:jc w:val="center"/>
              <w:rPr>
                <w:rFonts w:ascii="Calibri" w:eastAsia="Times New Roman" w:hAnsi="Calibri" w:cs="Calibri"/>
                <w:color w:val="000000"/>
                <w:sz w:val="18"/>
                <w:lang w:eastAsia="es-MX"/>
              </w:rPr>
            </w:pPr>
          </w:p>
        </w:tc>
        <w:tc>
          <w:tcPr>
            <w:tcW w:w="249" w:type="dxa"/>
            <w:tcBorders>
              <w:top w:val="nil"/>
              <w:left w:val="nil"/>
              <w:bottom w:val="nil"/>
              <w:right w:val="nil"/>
            </w:tcBorders>
            <w:shd w:val="clear" w:color="auto" w:fill="auto"/>
            <w:noWrap/>
            <w:vAlign w:val="bottom"/>
            <w:hideMark/>
          </w:tcPr>
          <w:p w14:paraId="36316CCE"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tcBorders>
              <w:top w:val="nil"/>
              <w:left w:val="nil"/>
              <w:bottom w:val="nil"/>
              <w:right w:val="single" w:sz="8" w:space="0" w:color="auto"/>
            </w:tcBorders>
            <w:vAlign w:val="center"/>
            <w:hideMark/>
          </w:tcPr>
          <w:p w14:paraId="2127FAAC" w14:textId="77777777" w:rsidR="006E2907" w:rsidRPr="006E2907" w:rsidRDefault="006E2907" w:rsidP="006E2907">
            <w:pPr>
              <w:spacing w:after="0" w:line="240" w:lineRule="auto"/>
              <w:rPr>
                <w:rFonts w:ascii="Calibri" w:eastAsia="Times New Roman" w:hAnsi="Calibri" w:cs="Calibri"/>
                <w:b/>
                <w:bCs/>
                <w:color w:val="000000"/>
                <w:lang w:eastAsia="es-MX"/>
              </w:rPr>
            </w:pPr>
          </w:p>
        </w:tc>
        <w:bookmarkStart w:id="0" w:name="_GoBack"/>
        <w:bookmarkEnd w:id="0"/>
      </w:tr>
      <w:tr w:rsidR="006E2907" w:rsidRPr="006E2907" w14:paraId="75262036" w14:textId="77777777" w:rsidTr="006E2907">
        <w:trPr>
          <w:trHeight w:val="255"/>
        </w:trPr>
        <w:tc>
          <w:tcPr>
            <w:tcW w:w="3548" w:type="dxa"/>
            <w:gridSpan w:val="2"/>
            <w:tcBorders>
              <w:top w:val="nil"/>
              <w:left w:val="single" w:sz="8" w:space="0" w:color="auto"/>
              <w:bottom w:val="nil"/>
              <w:right w:val="nil"/>
            </w:tcBorders>
            <w:shd w:val="clear" w:color="auto" w:fill="auto"/>
            <w:noWrap/>
            <w:vAlign w:val="bottom"/>
            <w:hideMark/>
          </w:tcPr>
          <w:p w14:paraId="4FE39509" w14:textId="77777777" w:rsidR="006E2907" w:rsidRPr="006E2907" w:rsidRDefault="006E2907" w:rsidP="006E2907">
            <w:pPr>
              <w:spacing w:after="0" w:line="240" w:lineRule="auto"/>
              <w:rPr>
                <w:rFonts w:ascii="Calibri" w:eastAsia="Times New Roman" w:hAnsi="Calibri" w:cs="Calibri"/>
                <w:b/>
                <w:bCs/>
                <w:color w:val="000000"/>
                <w:sz w:val="18"/>
                <w:lang w:eastAsia="es-MX"/>
              </w:rPr>
            </w:pPr>
            <w:r w:rsidRPr="006E2907">
              <w:rPr>
                <w:rFonts w:ascii="Calibri" w:eastAsia="Times New Roman" w:hAnsi="Calibri" w:cs="Calibri"/>
                <w:b/>
                <w:bCs/>
                <w:color w:val="000000"/>
                <w:sz w:val="18"/>
                <w:lang w:eastAsia="es-MX"/>
              </w:rPr>
              <w:t>2. Razón de ácido</w:t>
            </w:r>
          </w:p>
        </w:tc>
        <w:tc>
          <w:tcPr>
            <w:tcW w:w="190" w:type="dxa"/>
            <w:tcBorders>
              <w:top w:val="nil"/>
              <w:left w:val="nil"/>
              <w:bottom w:val="nil"/>
              <w:right w:val="single" w:sz="8" w:space="0" w:color="auto"/>
            </w:tcBorders>
            <w:shd w:val="clear" w:color="auto" w:fill="auto"/>
            <w:noWrap/>
            <w:vAlign w:val="bottom"/>
            <w:hideMark/>
          </w:tcPr>
          <w:p w14:paraId="68D95887" w14:textId="77777777"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7EECCE67" w14:textId="77777777" w:rsidTr="006E2907">
        <w:trPr>
          <w:trHeight w:val="255"/>
        </w:trPr>
        <w:tc>
          <w:tcPr>
            <w:tcW w:w="3299" w:type="dxa"/>
            <w:tcBorders>
              <w:top w:val="nil"/>
              <w:left w:val="single" w:sz="8" w:space="0" w:color="auto"/>
              <w:bottom w:val="single" w:sz="4" w:space="0" w:color="auto"/>
              <w:right w:val="nil"/>
            </w:tcBorders>
            <w:shd w:val="clear" w:color="auto" w:fill="auto"/>
            <w:noWrap/>
            <w:vAlign w:val="bottom"/>
            <w:hideMark/>
          </w:tcPr>
          <w:p w14:paraId="52AEAA68" w14:textId="77777777" w:rsidR="006E2907" w:rsidRP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Activo Circulante - inventarios</w:t>
            </w:r>
          </w:p>
        </w:tc>
        <w:tc>
          <w:tcPr>
            <w:tcW w:w="249" w:type="dxa"/>
            <w:tcBorders>
              <w:top w:val="nil"/>
              <w:left w:val="nil"/>
              <w:bottom w:val="nil"/>
              <w:right w:val="nil"/>
            </w:tcBorders>
            <w:shd w:val="clear" w:color="auto" w:fill="auto"/>
            <w:noWrap/>
            <w:vAlign w:val="bottom"/>
            <w:hideMark/>
          </w:tcPr>
          <w:p w14:paraId="11CC3C1D"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val="restart"/>
            <w:tcBorders>
              <w:top w:val="nil"/>
              <w:left w:val="nil"/>
              <w:bottom w:val="nil"/>
              <w:right w:val="single" w:sz="8" w:space="0" w:color="auto"/>
            </w:tcBorders>
            <w:shd w:val="clear" w:color="auto" w:fill="auto"/>
            <w:noWrap/>
            <w:vAlign w:val="center"/>
            <w:hideMark/>
          </w:tcPr>
          <w:p w14:paraId="632AE053" w14:textId="77777777" w:rsidR="006E2907" w:rsidRPr="006E2907" w:rsidRDefault="006E2907" w:rsidP="006E2907">
            <w:pPr>
              <w:spacing w:after="0" w:line="240" w:lineRule="auto"/>
              <w:jc w:val="center"/>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1C092666" w14:textId="77777777" w:rsidTr="006E2907">
        <w:trPr>
          <w:trHeight w:val="255"/>
        </w:trPr>
        <w:tc>
          <w:tcPr>
            <w:tcW w:w="3299" w:type="dxa"/>
            <w:tcBorders>
              <w:top w:val="nil"/>
              <w:left w:val="single" w:sz="8" w:space="0" w:color="auto"/>
              <w:bottom w:val="nil"/>
              <w:right w:val="nil"/>
            </w:tcBorders>
            <w:shd w:val="clear" w:color="auto" w:fill="auto"/>
            <w:noWrap/>
            <w:vAlign w:val="bottom"/>
            <w:hideMark/>
          </w:tcPr>
          <w:p w14:paraId="11FBEF43" w14:textId="77777777" w:rsid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Pasivo Circulante</w:t>
            </w:r>
          </w:p>
          <w:p w14:paraId="5DB74817" w14:textId="743435AC" w:rsidR="006E2907" w:rsidRPr="006E2907" w:rsidRDefault="006E2907" w:rsidP="006E2907">
            <w:pPr>
              <w:spacing w:after="0" w:line="240" w:lineRule="auto"/>
              <w:jc w:val="center"/>
              <w:rPr>
                <w:rFonts w:ascii="Calibri" w:eastAsia="Times New Roman" w:hAnsi="Calibri" w:cs="Calibri"/>
                <w:color w:val="000000"/>
                <w:sz w:val="18"/>
                <w:lang w:eastAsia="es-MX"/>
              </w:rPr>
            </w:pPr>
          </w:p>
        </w:tc>
        <w:tc>
          <w:tcPr>
            <w:tcW w:w="249" w:type="dxa"/>
            <w:tcBorders>
              <w:top w:val="nil"/>
              <w:left w:val="nil"/>
              <w:bottom w:val="nil"/>
              <w:right w:val="nil"/>
            </w:tcBorders>
            <w:shd w:val="clear" w:color="auto" w:fill="auto"/>
            <w:noWrap/>
            <w:vAlign w:val="bottom"/>
            <w:hideMark/>
          </w:tcPr>
          <w:p w14:paraId="5B55922A"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tcBorders>
              <w:top w:val="nil"/>
              <w:left w:val="nil"/>
              <w:bottom w:val="nil"/>
              <w:right w:val="single" w:sz="8" w:space="0" w:color="auto"/>
            </w:tcBorders>
            <w:vAlign w:val="center"/>
            <w:hideMark/>
          </w:tcPr>
          <w:p w14:paraId="7CD5401A" w14:textId="77777777" w:rsidR="006E2907" w:rsidRPr="006E2907" w:rsidRDefault="006E2907" w:rsidP="006E2907">
            <w:pPr>
              <w:spacing w:after="0" w:line="240" w:lineRule="auto"/>
              <w:rPr>
                <w:rFonts w:ascii="Calibri" w:eastAsia="Times New Roman" w:hAnsi="Calibri" w:cs="Calibri"/>
                <w:b/>
                <w:bCs/>
                <w:color w:val="000000"/>
                <w:lang w:eastAsia="es-MX"/>
              </w:rPr>
            </w:pPr>
          </w:p>
        </w:tc>
      </w:tr>
      <w:tr w:rsidR="006E2907" w:rsidRPr="006E2907" w14:paraId="4BFFFF68" w14:textId="77777777" w:rsidTr="006E2907">
        <w:trPr>
          <w:trHeight w:val="255"/>
        </w:trPr>
        <w:tc>
          <w:tcPr>
            <w:tcW w:w="3548" w:type="dxa"/>
            <w:gridSpan w:val="2"/>
            <w:tcBorders>
              <w:top w:val="nil"/>
              <w:left w:val="single" w:sz="8" w:space="0" w:color="auto"/>
              <w:bottom w:val="nil"/>
              <w:right w:val="nil"/>
            </w:tcBorders>
            <w:shd w:val="clear" w:color="auto" w:fill="auto"/>
            <w:noWrap/>
            <w:vAlign w:val="bottom"/>
            <w:hideMark/>
          </w:tcPr>
          <w:p w14:paraId="20ED2C1F" w14:textId="75D9C218" w:rsidR="006E2907" w:rsidRPr="006E2907" w:rsidRDefault="006E2907" w:rsidP="006E2907">
            <w:pPr>
              <w:spacing w:after="0" w:line="240" w:lineRule="auto"/>
              <w:rPr>
                <w:rFonts w:ascii="Calibri" w:eastAsia="Times New Roman" w:hAnsi="Calibri" w:cs="Calibri"/>
                <w:b/>
                <w:bCs/>
                <w:color w:val="000000"/>
                <w:sz w:val="18"/>
                <w:lang w:eastAsia="es-MX"/>
              </w:rPr>
            </w:pPr>
            <w:r>
              <w:rPr>
                <w:rFonts w:ascii="Calibri" w:eastAsia="Times New Roman" w:hAnsi="Calibri" w:cs="Calibri"/>
                <w:b/>
                <w:bCs/>
                <w:color w:val="000000"/>
                <w:sz w:val="18"/>
                <w:lang w:eastAsia="es-MX"/>
              </w:rPr>
              <w:t>3. Razón de Solvencia</w:t>
            </w:r>
          </w:p>
        </w:tc>
        <w:tc>
          <w:tcPr>
            <w:tcW w:w="190" w:type="dxa"/>
            <w:tcBorders>
              <w:top w:val="nil"/>
              <w:left w:val="nil"/>
              <w:bottom w:val="nil"/>
              <w:right w:val="single" w:sz="8" w:space="0" w:color="auto"/>
            </w:tcBorders>
            <w:shd w:val="clear" w:color="auto" w:fill="auto"/>
            <w:noWrap/>
            <w:vAlign w:val="bottom"/>
            <w:hideMark/>
          </w:tcPr>
          <w:p w14:paraId="45C259E8" w14:textId="77777777"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41853C86" w14:textId="77777777" w:rsidTr="006E2907">
        <w:trPr>
          <w:trHeight w:val="255"/>
        </w:trPr>
        <w:tc>
          <w:tcPr>
            <w:tcW w:w="3299" w:type="dxa"/>
            <w:tcBorders>
              <w:top w:val="nil"/>
              <w:left w:val="single" w:sz="8" w:space="0" w:color="auto"/>
              <w:bottom w:val="single" w:sz="4" w:space="0" w:color="auto"/>
              <w:right w:val="nil"/>
            </w:tcBorders>
            <w:shd w:val="clear" w:color="auto" w:fill="auto"/>
            <w:noWrap/>
            <w:vAlign w:val="bottom"/>
            <w:hideMark/>
          </w:tcPr>
          <w:p w14:paraId="36F628BA" w14:textId="77777777" w:rsidR="006E2907" w:rsidRP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Activo Total</w:t>
            </w:r>
          </w:p>
        </w:tc>
        <w:tc>
          <w:tcPr>
            <w:tcW w:w="249" w:type="dxa"/>
            <w:tcBorders>
              <w:top w:val="nil"/>
              <w:left w:val="nil"/>
              <w:bottom w:val="nil"/>
              <w:right w:val="nil"/>
            </w:tcBorders>
            <w:shd w:val="clear" w:color="auto" w:fill="auto"/>
            <w:noWrap/>
            <w:vAlign w:val="bottom"/>
            <w:hideMark/>
          </w:tcPr>
          <w:p w14:paraId="1C852949"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val="restart"/>
            <w:tcBorders>
              <w:top w:val="nil"/>
              <w:left w:val="nil"/>
              <w:bottom w:val="nil"/>
              <w:right w:val="single" w:sz="8" w:space="0" w:color="auto"/>
            </w:tcBorders>
            <w:shd w:val="clear" w:color="auto" w:fill="auto"/>
            <w:noWrap/>
            <w:vAlign w:val="center"/>
            <w:hideMark/>
          </w:tcPr>
          <w:p w14:paraId="3B8D9476" w14:textId="77777777" w:rsidR="006E2907" w:rsidRPr="006E2907" w:rsidRDefault="006E2907" w:rsidP="006E2907">
            <w:pPr>
              <w:spacing w:after="0" w:line="240" w:lineRule="auto"/>
              <w:jc w:val="center"/>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116F09C4" w14:textId="77777777" w:rsidTr="006E2907">
        <w:trPr>
          <w:trHeight w:val="255"/>
        </w:trPr>
        <w:tc>
          <w:tcPr>
            <w:tcW w:w="3299" w:type="dxa"/>
            <w:tcBorders>
              <w:top w:val="nil"/>
              <w:left w:val="single" w:sz="8" w:space="0" w:color="auto"/>
              <w:bottom w:val="nil"/>
              <w:right w:val="nil"/>
            </w:tcBorders>
            <w:shd w:val="clear" w:color="auto" w:fill="auto"/>
            <w:noWrap/>
            <w:vAlign w:val="bottom"/>
            <w:hideMark/>
          </w:tcPr>
          <w:p w14:paraId="2F6FA95D" w14:textId="77777777" w:rsidR="006E2907" w:rsidRP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Pasivo Total</w:t>
            </w:r>
          </w:p>
        </w:tc>
        <w:tc>
          <w:tcPr>
            <w:tcW w:w="249" w:type="dxa"/>
            <w:tcBorders>
              <w:top w:val="nil"/>
              <w:left w:val="nil"/>
              <w:bottom w:val="nil"/>
              <w:right w:val="nil"/>
            </w:tcBorders>
            <w:shd w:val="clear" w:color="auto" w:fill="auto"/>
            <w:noWrap/>
            <w:vAlign w:val="bottom"/>
            <w:hideMark/>
          </w:tcPr>
          <w:p w14:paraId="69C10F9A"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tcBorders>
              <w:top w:val="nil"/>
              <w:left w:val="nil"/>
              <w:bottom w:val="nil"/>
              <w:right w:val="single" w:sz="8" w:space="0" w:color="auto"/>
            </w:tcBorders>
            <w:vAlign w:val="center"/>
            <w:hideMark/>
          </w:tcPr>
          <w:p w14:paraId="2E807757" w14:textId="77777777" w:rsidR="006E2907" w:rsidRPr="006E2907" w:rsidRDefault="006E2907" w:rsidP="006E2907">
            <w:pPr>
              <w:spacing w:after="0" w:line="240" w:lineRule="auto"/>
              <w:rPr>
                <w:rFonts w:ascii="Calibri" w:eastAsia="Times New Roman" w:hAnsi="Calibri" w:cs="Calibri"/>
                <w:b/>
                <w:bCs/>
                <w:color w:val="000000"/>
                <w:lang w:eastAsia="es-MX"/>
              </w:rPr>
            </w:pPr>
          </w:p>
        </w:tc>
      </w:tr>
      <w:tr w:rsidR="006E2907" w:rsidRPr="006E2907" w14:paraId="2326B5CC" w14:textId="77777777" w:rsidTr="006E2907">
        <w:trPr>
          <w:trHeight w:val="268"/>
        </w:trPr>
        <w:tc>
          <w:tcPr>
            <w:tcW w:w="3299" w:type="dxa"/>
            <w:tcBorders>
              <w:top w:val="nil"/>
              <w:left w:val="single" w:sz="8" w:space="0" w:color="auto"/>
              <w:bottom w:val="nil"/>
              <w:right w:val="nil"/>
            </w:tcBorders>
            <w:shd w:val="clear" w:color="auto" w:fill="auto"/>
            <w:noWrap/>
            <w:vAlign w:val="bottom"/>
            <w:hideMark/>
          </w:tcPr>
          <w:p w14:paraId="6BD670C7" w14:textId="450B8D93" w:rsidR="006E2907" w:rsidRPr="006E2907" w:rsidRDefault="006E2907" w:rsidP="006E2907">
            <w:pPr>
              <w:spacing w:after="0" w:line="240" w:lineRule="auto"/>
              <w:rPr>
                <w:rFonts w:ascii="Calibri" w:eastAsia="Times New Roman" w:hAnsi="Calibri" w:cs="Calibri"/>
                <w:color w:val="000000"/>
                <w:sz w:val="18"/>
                <w:lang w:eastAsia="es-MX"/>
              </w:rPr>
            </w:pPr>
          </w:p>
        </w:tc>
        <w:tc>
          <w:tcPr>
            <w:tcW w:w="249" w:type="dxa"/>
            <w:tcBorders>
              <w:top w:val="nil"/>
              <w:left w:val="nil"/>
              <w:bottom w:val="nil"/>
              <w:right w:val="nil"/>
            </w:tcBorders>
            <w:shd w:val="clear" w:color="auto" w:fill="auto"/>
            <w:noWrap/>
            <w:vAlign w:val="bottom"/>
            <w:hideMark/>
          </w:tcPr>
          <w:p w14:paraId="1CB17490"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0" w:type="dxa"/>
            <w:tcBorders>
              <w:top w:val="nil"/>
              <w:left w:val="nil"/>
              <w:bottom w:val="nil"/>
              <w:right w:val="single" w:sz="8" w:space="0" w:color="auto"/>
            </w:tcBorders>
            <w:shd w:val="clear" w:color="auto" w:fill="auto"/>
            <w:noWrap/>
            <w:vAlign w:val="bottom"/>
            <w:hideMark/>
          </w:tcPr>
          <w:p w14:paraId="5ED16BF0" w14:textId="77777777"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272D435A" w14:textId="77777777" w:rsidTr="006E2907">
        <w:trPr>
          <w:trHeight w:val="255"/>
        </w:trPr>
        <w:tc>
          <w:tcPr>
            <w:tcW w:w="3548" w:type="dxa"/>
            <w:gridSpan w:val="2"/>
            <w:tcBorders>
              <w:top w:val="nil"/>
              <w:left w:val="single" w:sz="8" w:space="0" w:color="auto"/>
              <w:bottom w:val="nil"/>
              <w:right w:val="nil"/>
            </w:tcBorders>
            <w:shd w:val="clear" w:color="auto" w:fill="auto"/>
            <w:noWrap/>
            <w:vAlign w:val="bottom"/>
            <w:hideMark/>
          </w:tcPr>
          <w:p w14:paraId="1F192442" w14:textId="77777777" w:rsidR="006E2907" w:rsidRPr="006E2907" w:rsidRDefault="006E2907" w:rsidP="006E2907">
            <w:pPr>
              <w:spacing w:after="0" w:line="240" w:lineRule="auto"/>
              <w:rPr>
                <w:rFonts w:ascii="Calibri" w:eastAsia="Times New Roman" w:hAnsi="Calibri" w:cs="Calibri"/>
                <w:b/>
                <w:bCs/>
                <w:color w:val="000000"/>
                <w:sz w:val="18"/>
                <w:lang w:eastAsia="es-MX"/>
              </w:rPr>
            </w:pPr>
            <w:r w:rsidRPr="006E2907">
              <w:rPr>
                <w:rFonts w:ascii="Calibri" w:eastAsia="Times New Roman" w:hAnsi="Calibri" w:cs="Calibri"/>
                <w:b/>
                <w:bCs/>
                <w:color w:val="000000"/>
                <w:sz w:val="18"/>
                <w:lang w:eastAsia="es-MX"/>
              </w:rPr>
              <w:t>4. Razón de endeudamiento</w:t>
            </w:r>
          </w:p>
        </w:tc>
        <w:tc>
          <w:tcPr>
            <w:tcW w:w="190" w:type="dxa"/>
            <w:tcBorders>
              <w:top w:val="nil"/>
              <w:left w:val="nil"/>
              <w:bottom w:val="nil"/>
              <w:right w:val="single" w:sz="8" w:space="0" w:color="auto"/>
            </w:tcBorders>
            <w:shd w:val="clear" w:color="auto" w:fill="auto"/>
            <w:noWrap/>
            <w:vAlign w:val="bottom"/>
            <w:hideMark/>
          </w:tcPr>
          <w:p w14:paraId="2290C6F4" w14:textId="77777777"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62A5CA0F" w14:textId="77777777" w:rsidTr="006E2907">
        <w:trPr>
          <w:trHeight w:val="255"/>
        </w:trPr>
        <w:tc>
          <w:tcPr>
            <w:tcW w:w="3299" w:type="dxa"/>
            <w:tcBorders>
              <w:top w:val="nil"/>
              <w:left w:val="single" w:sz="8" w:space="0" w:color="auto"/>
              <w:bottom w:val="single" w:sz="4" w:space="0" w:color="auto"/>
              <w:right w:val="nil"/>
            </w:tcBorders>
            <w:shd w:val="clear" w:color="auto" w:fill="auto"/>
            <w:noWrap/>
            <w:vAlign w:val="bottom"/>
            <w:hideMark/>
          </w:tcPr>
          <w:p w14:paraId="0E7D9CD4" w14:textId="77777777" w:rsidR="006E2907" w:rsidRP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Pasivo Total</w:t>
            </w:r>
          </w:p>
        </w:tc>
        <w:tc>
          <w:tcPr>
            <w:tcW w:w="249" w:type="dxa"/>
            <w:tcBorders>
              <w:top w:val="nil"/>
              <w:left w:val="nil"/>
              <w:bottom w:val="nil"/>
              <w:right w:val="nil"/>
            </w:tcBorders>
            <w:shd w:val="clear" w:color="auto" w:fill="auto"/>
            <w:noWrap/>
            <w:vAlign w:val="bottom"/>
            <w:hideMark/>
          </w:tcPr>
          <w:p w14:paraId="03F62F49"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val="restart"/>
            <w:tcBorders>
              <w:top w:val="nil"/>
              <w:left w:val="nil"/>
              <w:bottom w:val="nil"/>
              <w:right w:val="single" w:sz="8" w:space="0" w:color="auto"/>
            </w:tcBorders>
            <w:shd w:val="clear" w:color="auto" w:fill="auto"/>
            <w:noWrap/>
            <w:vAlign w:val="center"/>
            <w:hideMark/>
          </w:tcPr>
          <w:p w14:paraId="1680B4D3" w14:textId="77777777" w:rsidR="006E2907" w:rsidRPr="006E2907" w:rsidRDefault="006E2907" w:rsidP="006E2907">
            <w:pPr>
              <w:spacing w:after="0" w:line="240" w:lineRule="auto"/>
              <w:jc w:val="center"/>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25A50ECB" w14:textId="77777777" w:rsidTr="006E2907">
        <w:trPr>
          <w:trHeight w:val="255"/>
        </w:trPr>
        <w:tc>
          <w:tcPr>
            <w:tcW w:w="3299" w:type="dxa"/>
            <w:tcBorders>
              <w:top w:val="nil"/>
              <w:left w:val="single" w:sz="8" w:space="0" w:color="auto"/>
              <w:bottom w:val="nil"/>
              <w:right w:val="nil"/>
            </w:tcBorders>
            <w:shd w:val="clear" w:color="auto" w:fill="auto"/>
            <w:noWrap/>
            <w:vAlign w:val="bottom"/>
            <w:hideMark/>
          </w:tcPr>
          <w:p w14:paraId="0D457F43" w14:textId="77777777" w:rsidR="006E2907" w:rsidRP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Capital Contable</w:t>
            </w:r>
          </w:p>
        </w:tc>
        <w:tc>
          <w:tcPr>
            <w:tcW w:w="249" w:type="dxa"/>
            <w:tcBorders>
              <w:top w:val="nil"/>
              <w:left w:val="nil"/>
              <w:bottom w:val="nil"/>
              <w:right w:val="nil"/>
            </w:tcBorders>
            <w:shd w:val="clear" w:color="auto" w:fill="auto"/>
            <w:noWrap/>
            <w:vAlign w:val="bottom"/>
            <w:hideMark/>
          </w:tcPr>
          <w:p w14:paraId="3E2FF0B3"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tcBorders>
              <w:top w:val="nil"/>
              <w:left w:val="nil"/>
              <w:bottom w:val="nil"/>
              <w:right w:val="single" w:sz="8" w:space="0" w:color="auto"/>
            </w:tcBorders>
            <w:vAlign w:val="center"/>
            <w:hideMark/>
          </w:tcPr>
          <w:p w14:paraId="5031E82E" w14:textId="77777777" w:rsidR="006E2907" w:rsidRPr="006E2907" w:rsidRDefault="006E2907" w:rsidP="006E2907">
            <w:pPr>
              <w:spacing w:after="0" w:line="240" w:lineRule="auto"/>
              <w:rPr>
                <w:rFonts w:ascii="Calibri" w:eastAsia="Times New Roman" w:hAnsi="Calibri" w:cs="Calibri"/>
                <w:b/>
                <w:bCs/>
                <w:color w:val="000000"/>
                <w:lang w:eastAsia="es-MX"/>
              </w:rPr>
            </w:pPr>
          </w:p>
        </w:tc>
      </w:tr>
      <w:tr w:rsidR="006E2907" w:rsidRPr="006E2907" w14:paraId="6AEDED66" w14:textId="77777777" w:rsidTr="006E2907">
        <w:trPr>
          <w:trHeight w:val="268"/>
        </w:trPr>
        <w:tc>
          <w:tcPr>
            <w:tcW w:w="3299" w:type="dxa"/>
            <w:tcBorders>
              <w:top w:val="nil"/>
              <w:left w:val="single" w:sz="8" w:space="0" w:color="auto"/>
              <w:bottom w:val="nil"/>
              <w:right w:val="nil"/>
            </w:tcBorders>
            <w:shd w:val="clear" w:color="auto" w:fill="auto"/>
            <w:noWrap/>
            <w:vAlign w:val="bottom"/>
            <w:hideMark/>
          </w:tcPr>
          <w:p w14:paraId="483552AB" w14:textId="77777777" w:rsidR="006E2907" w:rsidRPr="006E2907" w:rsidRDefault="006E2907" w:rsidP="006E2907">
            <w:pPr>
              <w:spacing w:after="0" w:line="240" w:lineRule="auto"/>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 </w:t>
            </w:r>
          </w:p>
        </w:tc>
        <w:tc>
          <w:tcPr>
            <w:tcW w:w="249" w:type="dxa"/>
            <w:tcBorders>
              <w:top w:val="nil"/>
              <w:left w:val="nil"/>
              <w:bottom w:val="nil"/>
              <w:right w:val="nil"/>
            </w:tcBorders>
            <w:shd w:val="clear" w:color="auto" w:fill="auto"/>
            <w:noWrap/>
            <w:vAlign w:val="bottom"/>
            <w:hideMark/>
          </w:tcPr>
          <w:p w14:paraId="40B14A8E"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0" w:type="dxa"/>
            <w:tcBorders>
              <w:top w:val="nil"/>
              <w:left w:val="nil"/>
              <w:bottom w:val="nil"/>
              <w:right w:val="single" w:sz="8" w:space="0" w:color="auto"/>
            </w:tcBorders>
            <w:shd w:val="clear" w:color="auto" w:fill="auto"/>
            <w:noWrap/>
            <w:vAlign w:val="bottom"/>
            <w:hideMark/>
          </w:tcPr>
          <w:p w14:paraId="6C85FAA8" w14:textId="77777777"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6804D146" w14:textId="77777777" w:rsidTr="006E2907">
        <w:trPr>
          <w:trHeight w:val="255"/>
        </w:trPr>
        <w:tc>
          <w:tcPr>
            <w:tcW w:w="3548" w:type="dxa"/>
            <w:gridSpan w:val="2"/>
            <w:tcBorders>
              <w:top w:val="nil"/>
              <w:left w:val="single" w:sz="8" w:space="0" w:color="auto"/>
              <w:bottom w:val="nil"/>
              <w:right w:val="nil"/>
            </w:tcBorders>
            <w:shd w:val="clear" w:color="auto" w:fill="auto"/>
            <w:noWrap/>
            <w:vAlign w:val="bottom"/>
            <w:hideMark/>
          </w:tcPr>
          <w:p w14:paraId="44B95153" w14:textId="77777777" w:rsidR="006E2907" w:rsidRPr="006E2907" w:rsidRDefault="006E2907" w:rsidP="006E2907">
            <w:pPr>
              <w:spacing w:after="0" w:line="240" w:lineRule="auto"/>
              <w:rPr>
                <w:rFonts w:ascii="Calibri" w:eastAsia="Times New Roman" w:hAnsi="Calibri" w:cs="Calibri"/>
                <w:b/>
                <w:bCs/>
                <w:color w:val="000000"/>
                <w:sz w:val="18"/>
                <w:lang w:eastAsia="es-MX"/>
              </w:rPr>
            </w:pPr>
            <w:r w:rsidRPr="006E2907">
              <w:rPr>
                <w:rFonts w:ascii="Calibri" w:eastAsia="Times New Roman" w:hAnsi="Calibri" w:cs="Calibri"/>
                <w:b/>
                <w:bCs/>
                <w:color w:val="000000"/>
                <w:sz w:val="18"/>
                <w:lang w:eastAsia="es-MX"/>
              </w:rPr>
              <w:t>5. Razón de deuda o Apalancamiento (D)</w:t>
            </w:r>
          </w:p>
        </w:tc>
        <w:tc>
          <w:tcPr>
            <w:tcW w:w="190" w:type="dxa"/>
            <w:tcBorders>
              <w:top w:val="nil"/>
              <w:left w:val="nil"/>
              <w:bottom w:val="nil"/>
              <w:right w:val="single" w:sz="8" w:space="0" w:color="auto"/>
            </w:tcBorders>
            <w:shd w:val="clear" w:color="auto" w:fill="auto"/>
            <w:noWrap/>
            <w:vAlign w:val="bottom"/>
            <w:hideMark/>
          </w:tcPr>
          <w:p w14:paraId="1471ACF4" w14:textId="77777777"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4621E0B1" w14:textId="77777777" w:rsidTr="006E2907">
        <w:trPr>
          <w:trHeight w:val="255"/>
        </w:trPr>
        <w:tc>
          <w:tcPr>
            <w:tcW w:w="3299" w:type="dxa"/>
            <w:tcBorders>
              <w:top w:val="nil"/>
              <w:left w:val="single" w:sz="8" w:space="0" w:color="auto"/>
              <w:bottom w:val="single" w:sz="4" w:space="0" w:color="auto"/>
              <w:right w:val="nil"/>
            </w:tcBorders>
            <w:shd w:val="clear" w:color="auto" w:fill="auto"/>
            <w:noWrap/>
            <w:vAlign w:val="bottom"/>
            <w:hideMark/>
          </w:tcPr>
          <w:p w14:paraId="1BDD52F5" w14:textId="77777777" w:rsidR="006E2907" w:rsidRP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Pasivo Total</w:t>
            </w:r>
          </w:p>
        </w:tc>
        <w:tc>
          <w:tcPr>
            <w:tcW w:w="249" w:type="dxa"/>
            <w:tcBorders>
              <w:top w:val="nil"/>
              <w:left w:val="nil"/>
              <w:bottom w:val="nil"/>
              <w:right w:val="nil"/>
            </w:tcBorders>
            <w:shd w:val="clear" w:color="auto" w:fill="auto"/>
            <w:noWrap/>
            <w:vAlign w:val="bottom"/>
            <w:hideMark/>
          </w:tcPr>
          <w:p w14:paraId="14C44365"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val="restart"/>
            <w:tcBorders>
              <w:top w:val="nil"/>
              <w:left w:val="nil"/>
              <w:bottom w:val="nil"/>
              <w:right w:val="single" w:sz="8" w:space="0" w:color="auto"/>
            </w:tcBorders>
            <w:shd w:val="clear" w:color="auto" w:fill="auto"/>
            <w:noWrap/>
            <w:vAlign w:val="center"/>
            <w:hideMark/>
          </w:tcPr>
          <w:p w14:paraId="485A2A9F" w14:textId="77777777" w:rsidR="006E2907" w:rsidRPr="006E2907" w:rsidRDefault="006E2907" w:rsidP="006E2907">
            <w:pPr>
              <w:spacing w:after="0" w:line="240" w:lineRule="auto"/>
              <w:jc w:val="center"/>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12A87700" w14:textId="77777777" w:rsidTr="006E2907">
        <w:trPr>
          <w:trHeight w:val="255"/>
        </w:trPr>
        <w:tc>
          <w:tcPr>
            <w:tcW w:w="3299" w:type="dxa"/>
            <w:tcBorders>
              <w:top w:val="nil"/>
              <w:left w:val="single" w:sz="8" w:space="0" w:color="auto"/>
              <w:bottom w:val="nil"/>
              <w:right w:val="nil"/>
            </w:tcBorders>
            <w:shd w:val="clear" w:color="auto" w:fill="auto"/>
            <w:noWrap/>
            <w:vAlign w:val="bottom"/>
            <w:hideMark/>
          </w:tcPr>
          <w:p w14:paraId="1CB5B25B" w14:textId="77777777" w:rsidR="006E2907" w:rsidRP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Activo Total</w:t>
            </w:r>
          </w:p>
        </w:tc>
        <w:tc>
          <w:tcPr>
            <w:tcW w:w="249" w:type="dxa"/>
            <w:tcBorders>
              <w:top w:val="nil"/>
              <w:left w:val="nil"/>
              <w:bottom w:val="nil"/>
              <w:right w:val="nil"/>
            </w:tcBorders>
            <w:shd w:val="clear" w:color="auto" w:fill="auto"/>
            <w:noWrap/>
            <w:vAlign w:val="bottom"/>
            <w:hideMark/>
          </w:tcPr>
          <w:p w14:paraId="01880E8D"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tcBorders>
              <w:top w:val="nil"/>
              <w:left w:val="nil"/>
              <w:bottom w:val="nil"/>
              <w:right w:val="single" w:sz="8" w:space="0" w:color="auto"/>
            </w:tcBorders>
            <w:vAlign w:val="center"/>
            <w:hideMark/>
          </w:tcPr>
          <w:p w14:paraId="5BA2E142" w14:textId="77777777" w:rsidR="006E2907" w:rsidRPr="006E2907" w:rsidRDefault="006E2907" w:rsidP="006E2907">
            <w:pPr>
              <w:spacing w:after="0" w:line="240" w:lineRule="auto"/>
              <w:rPr>
                <w:rFonts w:ascii="Calibri" w:eastAsia="Times New Roman" w:hAnsi="Calibri" w:cs="Calibri"/>
                <w:b/>
                <w:bCs/>
                <w:color w:val="000000"/>
                <w:lang w:eastAsia="es-MX"/>
              </w:rPr>
            </w:pPr>
          </w:p>
        </w:tc>
      </w:tr>
      <w:tr w:rsidR="006E2907" w:rsidRPr="006E2907" w14:paraId="267BB188" w14:textId="77777777" w:rsidTr="006E2907">
        <w:trPr>
          <w:trHeight w:val="268"/>
        </w:trPr>
        <w:tc>
          <w:tcPr>
            <w:tcW w:w="3299" w:type="dxa"/>
            <w:tcBorders>
              <w:top w:val="nil"/>
              <w:left w:val="single" w:sz="8" w:space="0" w:color="auto"/>
              <w:bottom w:val="nil"/>
              <w:right w:val="nil"/>
            </w:tcBorders>
            <w:shd w:val="clear" w:color="auto" w:fill="auto"/>
            <w:noWrap/>
            <w:vAlign w:val="bottom"/>
            <w:hideMark/>
          </w:tcPr>
          <w:p w14:paraId="63E9E7A8" w14:textId="77777777" w:rsidR="006E2907" w:rsidRPr="006E2907" w:rsidRDefault="006E2907" w:rsidP="006E2907">
            <w:pPr>
              <w:spacing w:after="0" w:line="240" w:lineRule="auto"/>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 </w:t>
            </w:r>
          </w:p>
        </w:tc>
        <w:tc>
          <w:tcPr>
            <w:tcW w:w="249" w:type="dxa"/>
            <w:tcBorders>
              <w:top w:val="nil"/>
              <w:left w:val="nil"/>
              <w:bottom w:val="nil"/>
              <w:right w:val="nil"/>
            </w:tcBorders>
            <w:shd w:val="clear" w:color="auto" w:fill="auto"/>
            <w:noWrap/>
            <w:vAlign w:val="bottom"/>
            <w:hideMark/>
          </w:tcPr>
          <w:p w14:paraId="1F68FBC3"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0" w:type="dxa"/>
            <w:tcBorders>
              <w:top w:val="nil"/>
              <w:left w:val="nil"/>
              <w:bottom w:val="nil"/>
              <w:right w:val="single" w:sz="8" w:space="0" w:color="auto"/>
            </w:tcBorders>
            <w:shd w:val="clear" w:color="auto" w:fill="auto"/>
            <w:noWrap/>
            <w:vAlign w:val="bottom"/>
            <w:hideMark/>
          </w:tcPr>
          <w:p w14:paraId="198F389D" w14:textId="77777777"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5C70242D" w14:textId="77777777" w:rsidTr="006E2907">
        <w:trPr>
          <w:trHeight w:val="255"/>
        </w:trPr>
        <w:tc>
          <w:tcPr>
            <w:tcW w:w="3548" w:type="dxa"/>
            <w:gridSpan w:val="2"/>
            <w:tcBorders>
              <w:top w:val="nil"/>
              <w:left w:val="single" w:sz="8" w:space="0" w:color="auto"/>
              <w:bottom w:val="nil"/>
              <w:right w:val="nil"/>
            </w:tcBorders>
            <w:shd w:val="clear" w:color="auto" w:fill="auto"/>
            <w:noWrap/>
            <w:vAlign w:val="bottom"/>
            <w:hideMark/>
          </w:tcPr>
          <w:p w14:paraId="725687B8" w14:textId="77777777" w:rsidR="006E2907" w:rsidRPr="006E2907" w:rsidRDefault="006E2907" w:rsidP="006E2907">
            <w:pPr>
              <w:spacing w:after="0" w:line="240" w:lineRule="auto"/>
              <w:rPr>
                <w:rFonts w:ascii="Calibri" w:eastAsia="Times New Roman" w:hAnsi="Calibri" w:cs="Calibri"/>
                <w:b/>
                <w:bCs/>
                <w:color w:val="000000"/>
                <w:sz w:val="18"/>
                <w:lang w:eastAsia="es-MX"/>
              </w:rPr>
            </w:pPr>
            <w:r w:rsidRPr="006E2907">
              <w:rPr>
                <w:rFonts w:ascii="Calibri" w:eastAsia="Times New Roman" w:hAnsi="Calibri" w:cs="Calibri"/>
                <w:b/>
                <w:bCs/>
                <w:color w:val="000000"/>
                <w:sz w:val="18"/>
                <w:lang w:eastAsia="es-MX"/>
              </w:rPr>
              <w:t>6. Razón de Autonomía (E )</w:t>
            </w:r>
          </w:p>
        </w:tc>
        <w:tc>
          <w:tcPr>
            <w:tcW w:w="190" w:type="dxa"/>
            <w:tcBorders>
              <w:top w:val="nil"/>
              <w:left w:val="nil"/>
              <w:bottom w:val="nil"/>
              <w:right w:val="single" w:sz="8" w:space="0" w:color="auto"/>
            </w:tcBorders>
            <w:shd w:val="clear" w:color="auto" w:fill="auto"/>
            <w:noWrap/>
            <w:vAlign w:val="bottom"/>
            <w:hideMark/>
          </w:tcPr>
          <w:p w14:paraId="7CA18B76" w14:textId="77777777"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4E106CE3" w14:textId="77777777" w:rsidTr="006E2907">
        <w:trPr>
          <w:trHeight w:val="255"/>
        </w:trPr>
        <w:tc>
          <w:tcPr>
            <w:tcW w:w="3299" w:type="dxa"/>
            <w:tcBorders>
              <w:top w:val="nil"/>
              <w:left w:val="single" w:sz="8" w:space="0" w:color="auto"/>
              <w:bottom w:val="single" w:sz="4" w:space="0" w:color="auto"/>
              <w:right w:val="nil"/>
            </w:tcBorders>
            <w:shd w:val="clear" w:color="auto" w:fill="auto"/>
            <w:noWrap/>
            <w:vAlign w:val="bottom"/>
            <w:hideMark/>
          </w:tcPr>
          <w:p w14:paraId="5528CB5B" w14:textId="77777777" w:rsidR="006E2907" w:rsidRP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Capital Contable</w:t>
            </w:r>
          </w:p>
        </w:tc>
        <w:tc>
          <w:tcPr>
            <w:tcW w:w="249" w:type="dxa"/>
            <w:tcBorders>
              <w:top w:val="nil"/>
              <w:left w:val="nil"/>
              <w:bottom w:val="nil"/>
              <w:right w:val="nil"/>
            </w:tcBorders>
            <w:shd w:val="clear" w:color="auto" w:fill="auto"/>
            <w:noWrap/>
            <w:vAlign w:val="bottom"/>
            <w:hideMark/>
          </w:tcPr>
          <w:p w14:paraId="190E4950"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val="restart"/>
            <w:tcBorders>
              <w:top w:val="nil"/>
              <w:left w:val="nil"/>
              <w:bottom w:val="nil"/>
              <w:right w:val="single" w:sz="8" w:space="0" w:color="auto"/>
            </w:tcBorders>
            <w:shd w:val="clear" w:color="auto" w:fill="auto"/>
            <w:noWrap/>
            <w:vAlign w:val="center"/>
            <w:hideMark/>
          </w:tcPr>
          <w:p w14:paraId="541F4114" w14:textId="77777777" w:rsidR="006E2907" w:rsidRPr="006E2907" w:rsidRDefault="006E2907" w:rsidP="006E2907">
            <w:pPr>
              <w:spacing w:after="0" w:line="240" w:lineRule="auto"/>
              <w:jc w:val="center"/>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w:t>
            </w:r>
          </w:p>
        </w:tc>
      </w:tr>
      <w:tr w:rsidR="006E2907" w:rsidRPr="006E2907" w14:paraId="24E21D6E" w14:textId="77777777" w:rsidTr="006E2907">
        <w:trPr>
          <w:trHeight w:val="255"/>
        </w:trPr>
        <w:tc>
          <w:tcPr>
            <w:tcW w:w="3299" w:type="dxa"/>
            <w:tcBorders>
              <w:top w:val="nil"/>
              <w:left w:val="single" w:sz="8" w:space="0" w:color="auto"/>
              <w:bottom w:val="nil"/>
              <w:right w:val="nil"/>
            </w:tcBorders>
            <w:shd w:val="clear" w:color="auto" w:fill="auto"/>
            <w:noWrap/>
            <w:vAlign w:val="bottom"/>
            <w:hideMark/>
          </w:tcPr>
          <w:p w14:paraId="672E2B63" w14:textId="77777777" w:rsidR="006E2907" w:rsidRPr="006E2907" w:rsidRDefault="006E2907" w:rsidP="006E2907">
            <w:pPr>
              <w:spacing w:after="0" w:line="240" w:lineRule="auto"/>
              <w:jc w:val="center"/>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Activo Total</w:t>
            </w:r>
          </w:p>
        </w:tc>
        <w:tc>
          <w:tcPr>
            <w:tcW w:w="249" w:type="dxa"/>
            <w:tcBorders>
              <w:top w:val="nil"/>
              <w:left w:val="nil"/>
              <w:bottom w:val="nil"/>
              <w:right w:val="nil"/>
            </w:tcBorders>
            <w:shd w:val="clear" w:color="auto" w:fill="auto"/>
            <w:noWrap/>
            <w:vAlign w:val="bottom"/>
            <w:hideMark/>
          </w:tcPr>
          <w:p w14:paraId="71435685" w14:textId="77777777" w:rsidR="006E2907" w:rsidRPr="006E2907" w:rsidRDefault="006E2907" w:rsidP="006E2907">
            <w:pPr>
              <w:spacing w:after="0" w:line="240" w:lineRule="auto"/>
              <w:jc w:val="center"/>
              <w:rPr>
                <w:rFonts w:ascii="Calibri" w:eastAsia="Times New Roman" w:hAnsi="Calibri" w:cs="Calibri"/>
                <w:color w:val="000000"/>
                <w:lang w:eastAsia="es-MX"/>
              </w:rPr>
            </w:pPr>
          </w:p>
        </w:tc>
        <w:tc>
          <w:tcPr>
            <w:tcW w:w="190" w:type="dxa"/>
            <w:vMerge/>
            <w:tcBorders>
              <w:top w:val="nil"/>
              <w:left w:val="nil"/>
              <w:bottom w:val="nil"/>
              <w:right w:val="single" w:sz="8" w:space="0" w:color="auto"/>
            </w:tcBorders>
            <w:vAlign w:val="center"/>
            <w:hideMark/>
          </w:tcPr>
          <w:p w14:paraId="3F5B1930" w14:textId="77777777" w:rsidR="006E2907" w:rsidRPr="006E2907" w:rsidRDefault="006E2907" w:rsidP="006E2907">
            <w:pPr>
              <w:spacing w:after="0" w:line="240" w:lineRule="auto"/>
              <w:rPr>
                <w:rFonts w:ascii="Calibri" w:eastAsia="Times New Roman" w:hAnsi="Calibri" w:cs="Calibri"/>
                <w:b/>
                <w:bCs/>
                <w:color w:val="000000"/>
                <w:lang w:eastAsia="es-MX"/>
              </w:rPr>
            </w:pPr>
          </w:p>
        </w:tc>
      </w:tr>
      <w:tr w:rsidR="006E2907" w:rsidRPr="006E2907" w14:paraId="106D41A5" w14:textId="77777777" w:rsidTr="006E2907">
        <w:trPr>
          <w:trHeight w:val="268"/>
        </w:trPr>
        <w:tc>
          <w:tcPr>
            <w:tcW w:w="3299" w:type="dxa"/>
            <w:tcBorders>
              <w:top w:val="nil"/>
              <w:left w:val="single" w:sz="8" w:space="0" w:color="auto"/>
              <w:bottom w:val="single" w:sz="8" w:space="0" w:color="auto"/>
              <w:right w:val="nil"/>
            </w:tcBorders>
            <w:shd w:val="clear" w:color="auto" w:fill="auto"/>
            <w:noWrap/>
            <w:vAlign w:val="bottom"/>
            <w:hideMark/>
          </w:tcPr>
          <w:p w14:paraId="118FDA62" w14:textId="77777777" w:rsidR="006E2907" w:rsidRPr="006E2907" w:rsidRDefault="006E2907" w:rsidP="006E2907">
            <w:pPr>
              <w:spacing w:after="0" w:line="240" w:lineRule="auto"/>
              <w:rPr>
                <w:rFonts w:ascii="Calibri" w:eastAsia="Times New Roman" w:hAnsi="Calibri" w:cs="Calibri"/>
                <w:color w:val="000000"/>
                <w:sz w:val="18"/>
                <w:lang w:eastAsia="es-MX"/>
              </w:rPr>
            </w:pPr>
            <w:r w:rsidRPr="006E2907">
              <w:rPr>
                <w:rFonts w:ascii="Calibri" w:eastAsia="Times New Roman" w:hAnsi="Calibri" w:cs="Calibri"/>
                <w:color w:val="000000"/>
                <w:sz w:val="18"/>
                <w:lang w:eastAsia="es-MX"/>
              </w:rPr>
              <w:t> </w:t>
            </w:r>
          </w:p>
        </w:tc>
        <w:tc>
          <w:tcPr>
            <w:tcW w:w="249" w:type="dxa"/>
            <w:tcBorders>
              <w:top w:val="nil"/>
              <w:left w:val="nil"/>
              <w:bottom w:val="single" w:sz="8" w:space="0" w:color="auto"/>
              <w:right w:val="nil"/>
            </w:tcBorders>
            <w:shd w:val="clear" w:color="auto" w:fill="auto"/>
            <w:noWrap/>
            <w:vAlign w:val="bottom"/>
            <w:hideMark/>
          </w:tcPr>
          <w:p w14:paraId="56B997C6" w14:textId="77777777" w:rsidR="006E2907" w:rsidRPr="006E2907" w:rsidRDefault="006E2907" w:rsidP="006E2907">
            <w:pPr>
              <w:spacing w:after="0" w:line="240" w:lineRule="auto"/>
              <w:rPr>
                <w:rFonts w:ascii="Calibri" w:eastAsia="Times New Roman" w:hAnsi="Calibri" w:cs="Calibri"/>
                <w:color w:val="000000"/>
                <w:lang w:eastAsia="es-MX"/>
              </w:rPr>
            </w:pPr>
            <w:r w:rsidRPr="006E2907">
              <w:rPr>
                <w:rFonts w:ascii="Calibri" w:eastAsia="Times New Roman" w:hAnsi="Calibri" w:cs="Calibri"/>
                <w:color w:val="000000"/>
                <w:lang w:eastAsia="es-MX"/>
              </w:rPr>
              <w:t> </w:t>
            </w:r>
          </w:p>
        </w:tc>
        <w:tc>
          <w:tcPr>
            <w:tcW w:w="190" w:type="dxa"/>
            <w:tcBorders>
              <w:top w:val="nil"/>
              <w:left w:val="nil"/>
              <w:bottom w:val="single" w:sz="8" w:space="0" w:color="auto"/>
              <w:right w:val="single" w:sz="8" w:space="0" w:color="auto"/>
            </w:tcBorders>
            <w:shd w:val="clear" w:color="auto" w:fill="auto"/>
            <w:noWrap/>
            <w:vAlign w:val="bottom"/>
            <w:hideMark/>
          </w:tcPr>
          <w:p w14:paraId="29006D49" w14:textId="77777777" w:rsidR="006E2907" w:rsidRPr="006E2907" w:rsidRDefault="006E2907" w:rsidP="006E2907">
            <w:pPr>
              <w:spacing w:after="0" w:line="240" w:lineRule="auto"/>
              <w:rPr>
                <w:rFonts w:ascii="Calibri" w:eastAsia="Times New Roman" w:hAnsi="Calibri" w:cs="Calibri"/>
                <w:color w:val="000000"/>
                <w:lang w:eastAsia="es-MX"/>
              </w:rPr>
            </w:pPr>
            <w:r w:rsidRPr="006E2907">
              <w:rPr>
                <w:rFonts w:ascii="Calibri" w:eastAsia="Times New Roman" w:hAnsi="Calibri" w:cs="Calibri"/>
                <w:color w:val="000000"/>
                <w:lang w:eastAsia="es-MX"/>
              </w:rPr>
              <w:t> </w:t>
            </w:r>
          </w:p>
        </w:tc>
      </w:tr>
    </w:tbl>
    <w:p w14:paraId="3601344D" w14:textId="33F476F9" w:rsidR="005B58C8" w:rsidRDefault="005B58C8"/>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0"/>
        <w:gridCol w:w="1940"/>
        <w:gridCol w:w="1580"/>
        <w:gridCol w:w="1342"/>
      </w:tblGrid>
      <w:tr w:rsidR="006E2907" w:rsidRPr="006E2907" w14:paraId="48A4F8EF" w14:textId="77777777" w:rsidTr="006E2907">
        <w:trPr>
          <w:trHeight w:val="300"/>
        </w:trPr>
        <w:tc>
          <w:tcPr>
            <w:tcW w:w="3940" w:type="dxa"/>
            <w:shd w:val="clear" w:color="000000" w:fill="DDD9C4"/>
            <w:noWrap/>
            <w:vAlign w:val="bottom"/>
          </w:tcPr>
          <w:p w14:paraId="26E271E5" w14:textId="46A1A671" w:rsidR="006E2907" w:rsidRPr="006E2907" w:rsidRDefault="006E2907" w:rsidP="006E2907">
            <w:pPr>
              <w:spacing w:after="0" w:line="240" w:lineRule="auto"/>
              <w:rPr>
                <w:rFonts w:ascii="Calibri" w:eastAsia="Times New Roman" w:hAnsi="Calibri" w:cs="Calibri"/>
                <w:b/>
                <w:bCs/>
                <w:color w:val="000000"/>
                <w:lang w:eastAsia="es-MX"/>
              </w:rPr>
            </w:pPr>
            <w:r>
              <w:rPr>
                <w:rFonts w:ascii="Calibri" w:eastAsia="Times New Roman" w:hAnsi="Calibri" w:cs="Calibri"/>
                <w:b/>
                <w:bCs/>
                <w:color w:val="000000"/>
                <w:lang w:eastAsia="es-MX"/>
              </w:rPr>
              <w:t>Razón financiera</w:t>
            </w:r>
          </w:p>
        </w:tc>
        <w:tc>
          <w:tcPr>
            <w:tcW w:w="1940" w:type="dxa"/>
            <w:shd w:val="clear" w:color="000000" w:fill="DDD9C4"/>
            <w:noWrap/>
            <w:vAlign w:val="bottom"/>
          </w:tcPr>
          <w:p w14:paraId="58381C61" w14:textId="4E52A27A" w:rsidR="006E2907" w:rsidRPr="006E2907" w:rsidRDefault="006E2907" w:rsidP="006E2907">
            <w:pPr>
              <w:spacing w:after="0" w:line="240" w:lineRule="auto"/>
              <w:jc w:val="center"/>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Valor</w:t>
            </w:r>
          </w:p>
        </w:tc>
        <w:tc>
          <w:tcPr>
            <w:tcW w:w="1580" w:type="dxa"/>
            <w:shd w:val="clear" w:color="000000" w:fill="DDD9C4"/>
            <w:noWrap/>
            <w:vAlign w:val="bottom"/>
          </w:tcPr>
          <w:p w14:paraId="7BA5AC4C" w14:textId="533003F3" w:rsidR="006E2907" w:rsidRPr="006E2907" w:rsidRDefault="006E2907" w:rsidP="006E2907">
            <w:pPr>
              <w:spacing w:after="0" w:line="240" w:lineRule="auto"/>
              <w:jc w:val="center"/>
              <w:rPr>
                <w:rFonts w:ascii="Calibri" w:eastAsia="Times New Roman" w:hAnsi="Calibri" w:cs="Calibri"/>
                <w:b/>
                <w:bCs/>
                <w:color w:val="000000"/>
                <w:lang w:eastAsia="es-MX"/>
              </w:rPr>
            </w:pPr>
            <w:r>
              <w:rPr>
                <w:rFonts w:ascii="Calibri" w:eastAsia="Times New Roman" w:hAnsi="Calibri" w:cs="Calibri"/>
                <w:b/>
                <w:bCs/>
                <w:color w:val="000000"/>
                <w:lang w:eastAsia="es-MX"/>
              </w:rPr>
              <w:t>Tipo de Riesgo</w:t>
            </w:r>
          </w:p>
        </w:tc>
        <w:tc>
          <w:tcPr>
            <w:tcW w:w="1342" w:type="dxa"/>
            <w:shd w:val="clear" w:color="000000" w:fill="DDD9C4"/>
            <w:noWrap/>
            <w:vAlign w:val="bottom"/>
          </w:tcPr>
          <w:p w14:paraId="1DCFD181" w14:textId="7414751D" w:rsidR="006E2907" w:rsidRPr="006E2907" w:rsidRDefault="006E2907" w:rsidP="006E2907">
            <w:pPr>
              <w:spacing w:after="0" w:line="240" w:lineRule="auto"/>
              <w:jc w:val="center"/>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Ponderación</w:t>
            </w:r>
          </w:p>
        </w:tc>
      </w:tr>
      <w:tr w:rsidR="006E2907" w:rsidRPr="006E2907" w14:paraId="01A517B9" w14:textId="77777777" w:rsidTr="006C1C19">
        <w:trPr>
          <w:trHeight w:val="300"/>
        </w:trPr>
        <w:tc>
          <w:tcPr>
            <w:tcW w:w="8802" w:type="dxa"/>
            <w:gridSpan w:val="4"/>
            <w:shd w:val="clear" w:color="000000" w:fill="DDD9C4"/>
            <w:noWrap/>
            <w:vAlign w:val="bottom"/>
            <w:hideMark/>
          </w:tcPr>
          <w:p w14:paraId="2DD6479D" w14:textId="06D38B46"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1. Razón de liquidez</w:t>
            </w:r>
          </w:p>
        </w:tc>
      </w:tr>
      <w:tr w:rsidR="006E2907" w:rsidRPr="006E2907" w14:paraId="36AE82B8" w14:textId="77777777" w:rsidTr="006E2907">
        <w:trPr>
          <w:trHeight w:val="300"/>
        </w:trPr>
        <w:tc>
          <w:tcPr>
            <w:tcW w:w="3940" w:type="dxa"/>
            <w:vMerge w:val="restart"/>
            <w:shd w:val="clear" w:color="000000" w:fill="DDD9C4"/>
            <w:vAlign w:val="center"/>
            <w:hideMark/>
          </w:tcPr>
          <w:p w14:paraId="358BB720"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Valor adecuado superior a 1 o cercano a 2</w:t>
            </w:r>
          </w:p>
        </w:tc>
        <w:tc>
          <w:tcPr>
            <w:tcW w:w="1940" w:type="dxa"/>
            <w:shd w:val="clear" w:color="000000" w:fill="DDD9C4"/>
            <w:vAlign w:val="center"/>
            <w:hideMark/>
          </w:tcPr>
          <w:p w14:paraId="4BFD12D4"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 2</w:t>
            </w:r>
          </w:p>
        </w:tc>
        <w:tc>
          <w:tcPr>
            <w:tcW w:w="1580" w:type="dxa"/>
            <w:shd w:val="clear" w:color="000000" w:fill="DDD9C4"/>
            <w:noWrap/>
            <w:vAlign w:val="bottom"/>
            <w:hideMark/>
          </w:tcPr>
          <w:p w14:paraId="46C829E7" w14:textId="4FDDD2B2"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Sin Riesgo</w:t>
            </w:r>
          </w:p>
        </w:tc>
        <w:tc>
          <w:tcPr>
            <w:tcW w:w="1342" w:type="dxa"/>
            <w:shd w:val="clear" w:color="000000" w:fill="DDD9C4"/>
            <w:noWrap/>
            <w:vAlign w:val="bottom"/>
            <w:hideMark/>
          </w:tcPr>
          <w:p w14:paraId="07FC696C"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0.00</w:t>
            </w:r>
          </w:p>
        </w:tc>
      </w:tr>
      <w:tr w:rsidR="006E2907" w:rsidRPr="006E2907" w14:paraId="45970414" w14:textId="77777777" w:rsidTr="006E2907">
        <w:trPr>
          <w:trHeight w:val="300"/>
        </w:trPr>
        <w:tc>
          <w:tcPr>
            <w:tcW w:w="3940" w:type="dxa"/>
            <w:vMerge/>
            <w:vAlign w:val="center"/>
            <w:hideMark/>
          </w:tcPr>
          <w:p w14:paraId="5FD98DCE"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000000" w:fill="DDD9C4"/>
            <w:vAlign w:val="center"/>
            <w:hideMark/>
          </w:tcPr>
          <w:p w14:paraId="3822042F"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 1 ≤ 1.99</w:t>
            </w:r>
          </w:p>
        </w:tc>
        <w:tc>
          <w:tcPr>
            <w:tcW w:w="1580" w:type="dxa"/>
            <w:shd w:val="clear" w:color="000000" w:fill="DDD9C4"/>
            <w:noWrap/>
            <w:vAlign w:val="bottom"/>
            <w:hideMark/>
          </w:tcPr>
          <w:p w14:paraId="0C074B94"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Riesgo Medio</w:t>
            </w:r>
          </w:p>
        </w:tc>
        <w:tc>
          <w:tcPr>
            <w:tcW w:w="1342" w:type="dxa"/>
            <w:shd w:val="clear" w:color="000000" w:fill="DDD9C4"/>
            <w:noWrap/>
            <w:vAlign w:val="bottom"/>
            <w:hideMark/>
          </w:tcPr>
          <w:p w14:paraId="0EEB31B4"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0.20</w:t>
            </w:r>
          </w:p>
        </w:tc>
      </w:tr>
      <w:tr w:rsidR="006E2907" w:rsidRPr="006E2907" w14:paraId="28060820" w14:textId="77777777" w:rsidTr="006E2907">
        <w:trPr>
          <w:trHeight w:val="315"/>
        </w:trPr>
        <w:tc>
          <w:tcPr>
            <w:tcW w:w="3940" w:type="dxa"/>
            <w:vMerge/>
            <w:vAlign w:val="center"/>
            <w:hideMark/>
          </w:tcPr>
          <w:p w14:paraId="4D844C34"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000000" w:fill="DDD9C4"/>
            <w:vAlign w:val="center"/>
            <w:hideMark/>
          </w:tcPr>
          <w:p w14:paraId="676C5808"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 0.99</w:t>
            </w:r>
          </w:p>
        </w:tc>
        <w:tc>
          <w:tcPr>
            <w:tcW w:w="1580" w:type="dxa"/>
            <w:shd w:val="clear" w:color="000000" w:fill="DDD9C4"/>
            <w:noWrap/>
            <w:vAlign w:val="bottom"/>
            <w:hideMark/>
          </w:tcPr>
          <w:p w14:paraId="427A0F63" w14:textId="6DF53D55"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w:t>
            </w:r>
            <w:r>
              <w:rPr>
                <w:rFonts w:ascii="Calibri" w:eastAsia="Times New Roman" w:hAnsi="Calibri" w:cs="Calibri"/>
                <w:color w:val="000000"/>
                <w:lang w:eastAsia="es-MX"/>
              </w:rPr>
              <w:t>e</w:t>
            </w:r>
            <w:r w:rsidRPr="006E2907">
              <w:rPr>
                <w:rFonts w:ascii="Calibri" w:eastAsia="Times New Roman" w:hAnsi="Calibri" w:cs="Calibri"/>
                <w:color w:val="000000"/>
                <w:lang w:eastAsia="es-MX"/>
              </w:rPr>
              <w:t>sgo Alto</w:t>
            </w:r>
          </w:p>
        </w:tc>
        <w:tc>
          <w:tcPr>
            <w:tcW w:w="1342" w:type="dxa"/>
            <w:shd w:val="clear" w:color="000000" w:fill="DDD9C4"/>
            <w:noWrap/>
            <w:vAlign w:val="bottom"/>
            <w:hideMark/>
          </w:tcPr>
          <w:p w14:paraId="5FAD12B1"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0.40</w:t>
            </w:r>
          </w:p>
        </w:tc>
      </w:tr>
      <w:tr w:rsidR="006E2907" w:rsidRPr="006E2907" w14:paraId="44E47972" w14:textId="77777777" w:rsidTr="006C1C19">
        <w:trPr>
          <w:trHeight w:val="300"/>
        </w:trPr>
        <w:tc>
          <w:tcPr>
            <w:tcW w:w="8802" w:type="dxa"/>
            <w:gridSpan w:val="4"/>
            <w:shd w:val="clear" w:color="000000" w:fill="FDE9D9"/>
            <w:noWrap/>
            <w:vAlign w:val="bottom"/>
            <w:hideMark/>
          </w:tcPr>
          <w:p w14:paraId="0E9B6D28" w14:textId="1106D1E3"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2. Razón de ácido</w:t>
            </w:r>
          </w:p>
        </w:tc>
      </w:tr>
      <w:tr w:rsidR="006E2907" w:rsidRPr="006E2907" w14:paraId="546B2515" w14:textId="77777777" w:rsidTr="006E2907">
        <w:trPr>
          <w:trHeight w:val="300"/>
        </w:trPr>
        <w:tc>
          <w:tcPr>
            <w:tcW w:w="3940" w:type="dxa"/>
            <w:vMerge w:val="restart"/>
            <w:shd w:val="clear" w:color="000000" w:fill="FDE9D9"/>
            <w:vAlign w:val="center"/>
            <w:hideMark/>
          </w:tcPr>
          <w:p w14:paraId="0C13E90D" w14:textId="59F13B72"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Valor adecuado 1 o lo más cercano a 1</w:t>
            </w:r>
          </w:p>
        </w:tc>
        <w:tc>
          <w:tcPr>
            <w:tcW w:w="1940" w:type="dxa"/>
            <w:shd w:val="clear" w:color="000000" w:fill="FDE9D9"/>
            <w:vAlign w:val="center"/>
            <w:hideMark/>
          </w:tcPr>
          <w:p w14:paraId="72E05B01"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 1.50</w:t>
            </w:r>
          </w:p>
        </w:tc>
        <w:tc>
          <w:tcPr>
            <w:tcW w:w="1580" w:type="dxa"/>
            <w:shd w:val="clear" w:color="000000" w:fill="FDE9D9"/>
            <w:noWrap/>
            <w:vAlign w:val="bottom"/>
            <w:hideMark/>
          </w:tcPr>
          <w:p w14:paraId="241039EA" w14:textId="26327B03"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Sin Riesgo</w:t>
            </w:r>
          </w:p>
        </w:tc>
        <w:tc>
          <w:tcPr>
            <w:tcW w:w="1342" w:type="dxa"/>
            <w:shd w:val="clear" w:color="000000" w:fill="FDE9D9"/>
            <w:noWrap/>
            <w:vAlign w:val="bottom"/>
            <w:hideMark/>
          </w:tcPr>
          <w:p w14:paraId="1D8A85ED"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0.00</w:t>
            </w:r>
          </w:p>
        </w:tc>
      </w:tr>
      <w:tr w:rsidR="006E2907" w:rsidRPr="006E2907" w14:paraId="64FACDD9" w14:textId="77777777" w:rsidTr="006E2907">
        <w:trPr>
          <w:trHeight w:val="300"/>
        </w:trPr>
        <w:tc>
          <w:tcPr>
            <w:tcW w:w="3940" w:type="dxa"/>
            <w:vMerge/>
            <w:vAlign w:val="center"/>
            <w:hideMark/>
          </w:tcPr>
          <w:p w14:paraId="2D7A7CAF"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000000" w:fill="FDE9D9"/>
            <w:vAlign w:val="center"/>
            <w:hideMark/>
          </w:tcPr>
          <w:p w14:paraId="4F0E082F"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 0.96 ≤ 1.49</w:t>
            </w:r>
          </w:p>
        </w:tc>
        <w:tc>
          <w:tcPr>
            <w:tcW w:w="1580" w:type="dxa"/>
            <w:shd w:val="clear" w:color="000000" w:fill="FDE9D9"/>
            <w:noWrap/>
            <w:vAlign w:val="bottom"/>
            <w:hideMark/>
          </w:tcPr>
          <w:p w14:paraId="685CDF45"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Riesgo Medio</w:t>
            </w:r>
          </w:p>
        </w:tc>
        <w:tc>
          <w:tcPr>
            <w:tcW w:w="1342" w:type="dxa"/>
            <w:shd w:val="clear" w:color="000000" w:fill="FDE9D9"/>
            <w:noWrap/>
            <w:vAlign w:val="bottom"/>
            <w:hideMark/>
          </w:tcPr>
          <w:p w14:paraId="4DEE3EFF"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0.20</w:t>
            </w:r>
          </w:p>
        </w:tc>
      </w:tr>
      <w:tr w:rsidR="006E2907" w:rsidRPr="006E2907" w14:paraId="2604E348" w14:textId="77777777" w:rsidTr="006E2907">
        <w:trPr>
          <w:trHeight w:val="315"/>
        </w:trPr>
        <w:tc>
          <w:tcPr>
            <w:tcW w:w="3940" w:type="dxa"/>
            <w:vMerge/>
            <w:vAlign w:val="center"/>
            <w:hideMark/>
          </w:tcPr>
          <w:p w14:paraId="04B7DD25"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000000" w:fill="FDE9D9"/>
            <w:vAlign w:val="center"/>
            <w:hideMark/>
          </w:tcPr>
          <w:p w14:paraId="1CAB89B8"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 0.95</w:t>
            </w:r>
          </w:p>
        </w:tc>
        <w:tc>
          <w:tcPr>
            <w:tcW w:w="1580" w:type="dxa"/>
            <w:shd w:val="clear" w:color="000000" w:fill="FDE9D9"/>
            <w:noWrap/>
            <w:vAlign w:val="bottom"/>
            <w:hideMark/>
          </w:tcPr>
          <w:p w14:paraId="7BCF10F0" w14:textId="5E6E00E9"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w:t>
            </w:r>
            <w:r>
              <w:rPr>
                <w:rFonts w:ascii="Calibri" w:eastAsia="Times New Roman" w:hAnsi="Calibri" w:cs="Calibri"/>
                <w:color w:val="000000"/>
                <w:lang w:eastAsia="es-MX"/>
              </w:rPr>
              <w:t>e</w:t>
            </w:r>
            <w:r w:rsidRPr="006E2907">
              <w:rPr>
                <w:rFonts w:ascii="Calibri" w:eastAsia="Times New Roman" w:hAnsi="Calibri" w:cs="Calibri"/>
                <w:color w:val="000000"/>
                <w:lang w:eastAsia="es-MX"/>
              </w:rPr>
              <w:t>sgo Alto</w:t>
            </w:r>
          </w:p>
        </w:tc>
        <w:tc>
          <w:tcPr>
            <w:tcW w:w="1342" w:type="dxa"/>
            <w:shd w:val="clear" w:color="000000" w:fill="FDE9D9"/>
            <w:noWrap/>
            <w:vAlign w:val="bottom"/>
            <w:hideMark/>
          </w:tcPr>
          <w:p w14:paraId="51C9B0C3"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0.40</w:t>
            </w:r>
          </w:p>
        </w:tc>
      </w:tr>
      <w:tr w:rsidR="006E2907" w:rsidRPr="006E2907" w14:paraId="196A205F" w14:textId="77777777" w:rsidTr="006C1C19">
        <w:trPr>
          <w:trHeight w:val="300"/>
        </w:trPr>
        <w:tc>
          <w:tcPr>
            <w:tcW w:w="8802" w:type="dxa"/>
            <w:gridSpan w:val="4"/>
            <w:shd w:val="clear" w:color="auto" w:fill="auto"/>
            <w:noWrap/>
            <w:vAlign w:val="bottom"/>
            <w:hideMark/>
          </w:tcPr>
          <w:p w14:paraId="77685545" w14:textId="62C35876"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3. Razón de Solvencia</w:t>
            </w:r>
          </w:p>
        </w:tc>
      </w:tr>
      <w:tr w:rsidR="006E2907" w:rsidRPr="006E2907" w14:paraId="5C2847E3" w14:textId="77777777" w:rsidTr="006E2907">
        <w:trPr>
          <w:trHeight w:val="300"/>
        </w:trPr>
        <w:tc>
          <w:tcPr>
            <w:tcW w:w="3940" w:type="dxa"/>
            <w:vMerge w:val="restart"/>
            <w:shd w:val="clear" w:color="auto" w:fill="auto"/>
            <w:vAlign w:val="center"/>
            <w:hideMark/>
          </w:tcPr>
          <w:p w14:paraId="17689EAD"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Adecuado si el valor esta entre 2 y 3</w:t>
            </w:r>
          </w:p>
        </w:tc>
        <w:tc>
          <w:tcPr>
            <w:tcW w:w="1940" w:type="dxa"/>
            <w:shd w:val="clear" w:color="auto" w:fill="auto"/>
            <w:vAlign w:val="center"/>
            <w:hideMark/>
          </w:tcPr>
          <w:p w14:paraId="239C153C"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Mayor a 2.51</w:t>
            </w:r>
          </w:p>
        </w:tc>
        <w:tc>
          <w:tcPr>
            <w:tcW w:w="1580" w:type="dxa"/>
            <w:shd w:val="clear" w:color="auto" w:fill="auto"/>
            <w:noWrap/>
            <w:vAlign w:val="bottom"/>
            <w:hideMark/>
          </w:tcPr>
          <w:p w14:paraId="35E77617" w14:textId="3B6F40CD"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Sin Riesgo</w:t>
            </w:r>
          </w:p>
        </w:tc>
        <w:tc>
          <w:tcPr>
            <w:tcW w:w="1342" w:type="dxa"/>
            <w:shd w:val="clear" w:color="auto" w:fill="auto"/>
            <w:noWrap/>
            <w:vAlign w:val="bottom"/>
            <w:hideMark/>
          </w:tcPr>
          <w:p w14:paraId="0BAA1B4A"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0.00</w:t>
            </w:r>
          </w:p>
        </w:tc>
      </w:tr>
      <w:tr w:rsidR="006E2907" w:rsidRPr="006E2907" w14:paraId="20D4DC1B" w14:textId="77777777" w:rsidTr="006E2907">
        <w:trPr>
          <w:trHeight w:val="300"/>
        </w:trPr>
        <w:tc>
          <w:tcPr>
            <w:tcW w:w="3940" w:type="dxa"/>
            <w:vMerge/>
            <w:vAlign w:val="center"/>
            <w:hideMark/>
          </w:tcPr>
          <w:p w14:paraId="105AC63B"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auto" w:fill="auto"/>
            <w:vAlign w:val="center"/>
            <w:hideMark/>
          </w:tcPr>
          <w:p w14:paraId="05737518"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De 2.00 - 2.50</w:t>
            </w:r>
          </w:p>
        </w:tc>
        <w:tc>
          <w:tcPr>
            <w:tcW w:w="1580" w:type="dxa"/>
            <w:shd w:val="clear" w:color="auto" w:fill="auto"/>
            <w:noWrap/>
            <w:vAlign w:val="bottom"/>
            <w:hideMark/>
          </w:tcPr>
          <w:p w14:paraId="395FBAEA"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Riesgo Medio</w:t>
            </w:r>
          </w:p>
        </w:tc>
        <w:tc>
          <w:tcPr>
            <w:tcW w:w="1342" w:type="dxa"/>
            <w:shd w:val="clear" w:color="auto" w:fill="auto"/>
            <w:noWrap/>
            <w:vAlign w:val="bottom"/>
            <w:hideMark/>
          </w:tcPr>
          <w:p w14:paraId="28926865"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0.10</w:t>
            </w:r>
          </w:p>
        </w:tc>
      </w:tr>
      <w:tr w:rsidR="006E2907" w:rsidRPr="006E2907" w14:paraId="2D28BBFB" w14:textId="77777777" w:rsidTr="006E2907">
        <w:trPr>
          <w:trHeight w:val="315"/>
        </w:trPr>
        <w:tc>
          <w:tcPr>
            <w:tcW w:w="3940" w:type="dxa"/>
            <w:vMerge/>
            <w:vAlign w:val="center"/>
            <w:hideMark/>
          </w:tcPr>
          <w:p w14:paraId="210CAC7C"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auto" w:fill="auto"/>
            <w:vAlign w:val="center"/>
            <w:hideMark/>
          </w:tcPr>
          <w:p w14:paraId="7E41DF1E"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Menor de 1.99</w:t>
            </w:r>
          </w:p>
        </w:tc>
        <w:tc>
          <w:tcPr>
            <w:tcW w:w="1580" w:type="dxa"/>
            <w:shd w:val="clear" w:color="auto" w:fill="auto"/>
            <w:noWrap/>
            <w:vAlign w:val="bottom"/>
            <w:hideMark/>
          </w:tcPr>
          <w:p w14:paraId="40198C71" w14:textId="78C03200"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w:t>
            </w:r>
            <w:r>
              <w:rPr>
                <w:rFonts w:ascii="Calibri" w:eastAsia="Times New Roman" w:hAnsi="Calibri" w:cs="Calibri"/>
                <w:color w:val="000000"/>
                <w:lang w:eastAsia="es-MX"/>
              </w:rPr>
              <w:t>e</w:t>
            </w:r>
            <w:r w:rsidRPr="006E2907">
              <w:rPr>
                <w:rFonts w:ascii="Calibri" w:eastAsia="Times New Roman" w:hAnsi="Calibri" w:cs="Calibri"/>
                <w:color w:val="000000"/>
                <w:lang w:eastAsia="es-MX"/>
              </w:rPr>
              <w:t>sgo Alto</w:t>
            </w:r>
          </w:p>
        </w:tc>
        <w:tc>
          <w:tcPr>
            <w:tcW w:w="1342" w:type="dxa"/>
            <w:shd w:val="clear" w:color="auto" w:fill="auto"/>
            <w:noWrap/>
            <w:vAlign w:val="bottom"/>
            <w:hideMark/>
          </w:tcPr>
          <w:p w14:paraId="2F2D9F59"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0.20</w:t>
            </w:r>
          </w:p>
        </w:tc>
      </w:tr>
      <w:tr w:rsidR="006E2907" w:rsidRPr="006E2907" w14:paraId="01496AC8" w14:textId="77777777" w:rsidTr="006C1C19">
        <w:trPr>
          <w:trHeight w:val="300"/>
        </w:trPr>
        <w:tc>
          <w:tcPr>
            <w:tcW w:w="8802" w:type="dxa"/>
            <w:gridSpan w:val="4"/>
            <w:shd w:val="clear" w:color="000000" w:fill="DCE6F1"/>
            <w:noWrap/>
            <w:vAlign w:val="bottom"/>
            <w:hideMark/>
          </w:tcPr>
          <w:p w14:paraId="23B5D715" w14:textId="4B263F34"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4. Razón de endeudamiento</w:t>
            </w:r>
          </w:p>
        </w:tc>
      </w:tr>
      <w:tr w:rsidR="006E2907" w:rsidRPr="006E2907" w14:paraId="7E9BDE05" w14:textId="77777777" w:rsidTr="006E2907">
        <w:trPr>
          <w:trHeight w:val="300"/>
        </w:trPr>
        <w:tc>
          <w:tcPr>
            <w:tcW w:w="3940" w:type="dxa"/>
            <w:vMerge w:val="restart"/>
            <w:shd w:val="clear" w:color="000000" w:fill="DCE6F1"/>
            <w:vAlign w:val="center"/>
            <w:hideMark/>
          </w:tcPr>
          <w:p w14:paraId="78921CD2"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lastRenderedPageBreak/>
              <w:t xml:space="preserve">Valor mayor 1 indica que los pasivo superan el capital </w:t>
            </w:r>
          </w:p>
        </w:tc>
        <w:tc>
          <w:tcPr>
            <w:tcW w:w="1940" w:type="dxa"/>
            <w:shd w:val="clear" w:color="000000" w:fill="DCE6F1"/>
            <w:vAlign w:val="center"/>
            <w:hideMark/>
          </w:tcPr>
          <w:p w14:paraId="18689DE7"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De 0.00 - 0.50</w:t>
            </w:r>
          </w:p>
        </w:tc>
        <w:tc>
          <w:tcPr>
            <w:tcW w:w="1580" w:type="dxa"/>
            <w:shd w:val="clear" w:color="000000" w:fill="DCE6F1"/>
            <w:noWrap/>
            <w:vAlign w:val="bottom"/>
            <w:hideMark/>
          </w:tcPr>
          <w:p w14:paraId="007E5E72" w14:textId="1A15765A"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Sin Riesgo</w:t>
            </w:r>
          </w:p>
        </w:tc>
        <w:tc>
          <w:tcPr>
            <w:tcW w:w="1342" w:type="dxa"/>
            <w:shd w:val="clear" w:color="000000" w:fill="DCE6F1"/>
            <w:noWrap/>
            <w:vAlign w:val="bottom"/>
            <w:hideMark/>
          </w:tcPr>
          <w:p w14:paraId="0AF9DF62"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0.00</w:t>
            </w:r>
          </w:p>
        </w:tc>
      </w:tr>
      <w:tr w:rsidR="006E2907" w:rsidRPr="006E2907" w14:paraId="03D30C6E" w14:textId="77777777" w:rsidTr="006E2907">
        <w:trPr>
          <w:trHeight w:val="300"/>
        </w:trPr>
        <w:tc>
          <w:tcPr>
            <w:tcW w:w="3940" w:type="dxa"/>
            <w:vMerge/>
            <w:vAlign w:val="center"/>
            <w:hideMark/>
          </w:tcPr>
          <w:p w14:paraId="3CA1683B"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000000" w:fill="DCE6F1"/>
            <w:vAlign w:val="center"/>
            <w:hideMark/>
          </w:tcPr>
          <w:p w14:paraId="17286BCA"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De 0.51 - 0.98</w:t>
            </w:r>
          </w:p>
        </w:tc>
        <w:tc>
          <w:tcPr>
            <w:tcW w:w="1580" w:type="dxa"/>
            <w:shd w:val="clear" w:color="000000" w:fill="DCE6F1"/>
            <w:noWrap/>
            <w:vAlign w:val="bottom"/>
            <w:hideMark/>
          </w:tcPr>
          <w:p w14:paraId="04BBDB62"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Riesgo Medio</w:t>
            </w:r>
          </w:p>
        </w:tc>
        <w:tc>
          <w:tcPr>
            <w:tcW w:w="1342" w:type="dxa"/>
            <w:shd w:val="clear" w:color="000000" w:fill="DCE6F1"/>
            <w:noWrap/>
            <w:vAlign w:val="bottom"/>
            <w:hideMark/>
          </w:tcPr>
          <w:p w14:paraId="35DBFE84"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0.20</w:t>
            </w:r>
          </w:p>
        </w:tc>
      </w:tr>
      <w:tr w:rsidR="006E2907" w:rsidRPr="006E2907" w14:paraId="42CFE571" w14:textId="77777777" w:rsidTr="006E2907">
        <w:trPr>
          <w:trHeight w:val="315"/>
        </w:trPr>
        <w:tc>
          <w:tcPr>
            <w:tcW w:w="3940" w:type="dxa"/>
            <w:vMerge/>
            <w:vAlign w:val="center"/>
            <w:hideMark/>
          </w:tcPr>
          <w:p w14:paraId="529097A6"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000000" w:fill="DCE6F1"/>
            <w:vAlign w:val="center"/>
            <w:hideMark/>
          </w:tcPr>
          <w:p w14:paraId="1016A448"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Mayor a 0.99</w:t>
            </w:r>
          </w:p>
        </w:tc>
        <w:tc>
          <w:tcPr>
            <w:tcW w:w="1580" w:type="dxa"/>
            <w:shd w:val="clear" w:color="000000" w:fill="DCE6F1"/>
            <w:noWrap/>
            <w:vAlign w:val="bottom"/>
            <w:hideMark/>
          </w:tcPr>
          <w:p w14:paraId="4FA923FD" w14:textId="4F9FBA55"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w:t>
            </w:r>
            <w:r>
              <w:rPr>
                <w:rFonts w:ascii="Calibri" w:eastAsia="Times New Roman" w:hAnsi="Calibri" w:cs="Calibri"/>
                <w:color w:val="000000"/>
                <w:lang w:eastAsia="es-MX"/>
              </w:rPr>
              <w:t>e</w:t>
            </w:r>
            <w:r w:rsidRPr="006E2907">
              <w:rPr>
                <w:rFonts w:ascii="Calibri" w:eastAsia="Times New Roman" w:hAnsi="Calibri" w:cs="Calibri"/>
                <w:color w:val="000000"/>
                <w:lang w:eastAsia="es-MX"/>
              </w:rPr>
              <w:t>sgo Alto</w:t>
            </w:r>
          </w:p>
        </w:tc>
        <w:tc>
          <w:tcPr>
            <w:tcW w:w="1342" w:type="dxa"/>
            <w:shd w:val="clear" w:color="000000" w:fill="DCE6F1"/>
            <w:noWrap/>
            <w:vAlign w:val="bottom"/>
            <w:hideMark/>
          </w:tcPr>
          <w:p w14:paraId="26D685D7"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0.40</w:t>
            </w:r>
          </w:p>
        </w:tc>
      </w:tr>
      <w:tr w:rsidR="006E2907" w:rsidRPr="006E2907" w14:paraId="54F4D141" w14:textId="77777777" w:rsidTr="006C1C19">
        <w:trPr>
          <w:trHeight w:val="300"/>
        </w:trPr>
        <w:tc>
          <w:tcPr>
            <w:tcW w:w="8802" w:type="dxa"/>
            <w:gridSpan w:val="4"/>
            <w:shd w:val="clear" w:color="000000" w:fill="E4DFEC"/>
            <w:noWrap/>
            <w:vAlign w:val="bottom"/>
            <w:hideMark/>
          </w:tcPr>
          <w:p w14:paraId="28401BDB" w14:textId="670E32A3"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5. Razón de deuda o Apalancamiento (D)</w:t>
            </w:r>
          </w:p>
        </w:tc>
      </w:tr>
      <w:tr w:rsidR="006E2907" w:rsidRPr="006E2907" w14:paraId="3C880D77" w14:textId="77777777" w:rsidTr="006E2907">
        <w:trPr>
          <w:trHeight w:val="300"/>
        </w:trPr>
        <w:tc>
          <w:tcPr>
            <w:tcW w:w="3940" w:type="dxa"/>
            <w:vMerge w:val="restart"/>
            <w:shd w:val="clear" w:color="000000" w:fill="E4DFEC"/>
            <w:vAlign w:val="center"/>
            <w:hideMark/>
          </w:tcPr>
          <w:p w14:paraId="4F0C7AC9" w14:textId="04D2F8F5"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Valor propio es 50% - 50 % o que la balanza incline hacia la Razón de autonomía (E&gt;D) es decir (E=70%) (D=30)</w:t>
            </w:r>
          </w:p>
        </w:tc>
        <w:tc>
          <w:tcPr>
            <w:tcW w:w="1940" w:type="dxa"/>
            <w:shd w:val="clear" w:color="000000" w:fill="E4DFEC"/>
            <w:vAlign w:val="center"/>
            <w:hideMark/>
          </w:tcPr>
          <w:p w14:paraId="2CCF587F" w14:textId="0C9BD5EE"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 0.49</w:t>
            </w:r>
          </w:p>
        </w:tc>
        <w:tc>
          <w:tcPr>
            <w:tcW w:w="1580" w:type="dxa"/>
            <w:shd w:val="clear" w:color="000000" w:fill="E4DFEC"/>
            <w:noWrap/>
            <w:vAlign w:val="bottom"/>
            <w:hideMark/>
          </w:tcPr>
          <w:p w14:paraId="2982D40F" w14:textId="516ABAD1"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Sin Riesgo</w:t>
            </w:r>
          </w:p>
        </w:tc>
        <w:tc>
          <w:tcPr>
            <w:tcW w:w="1342" w:type="dxa"/>
            <w:shd w:val="clear" w:color="000000" w:fill="E4DFEC"/>
            <w:noWrap/>
            <w:vAlign w:val="bottom"/>
            <w:hideMark/>
          </w:tcPr>
          <w:p w14:paraId="1B0E07B6"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0.00</w:t>
            </w:r>
          </w:p>
        </w:tc>
      </w:tr>
      <w:tr w:rsidR="006E2907" w:rsidRPr="006E2907" w14:paraId="16D91A31" w14:textId="77777777" w:rsidTr="006E2907">
        <w:trPr>
          <w:trHeight w:val="300"/>
        </w:trPr>
        <w:tc>
          <w:tcPr>
            <w:tcW w:w="3940" w:type="dxa"/>
            <w:vMerge/>
            <w:vAlign w:val="center"/>
            <w:hideMark/>
          </w:tcPr>
          <w:p w14:paraId="4A7963A6"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000000" w:fill="E4DFEC"/>
            <w:vAlign w:val="center"/>
            <w:hideMark/>
          </w:tcPr>
          <w:p w14:paraId="2DF0B3D8"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0.50</w:t>
            </w:r>
          </w:p>
        </w:tc>
        <w:tc>
          <w:tcPr>
            <w:tcW w:w="1580" w:type="dxa"/>
            <w:shd w:val="clear" w:color="000000" w:fill="E4DFEC"/>
            <w:noWrap/>
            <w:vAlign w:val="bottom"/>
            <w:hideMark/>
          </w:tcPr>
          <w:p w14:paraId="06302576"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Riesgo Medio</w:t>
            </w:r>
          </w:p>
        </w:tc>
        <w:tc>
          <w:tcPr>
            <w:tcW w:w="1342" w:type="dxa"/>
            <w:shd w:val="clear" w:color="000000" w:fill="E4DFEC"/>
            <w:noWrap/>
            <w:vAlign w:val="bottom"/>
            <w:hideMark/>
          </w:tcPr>
          <w:p w14:paraId="0019D7FE"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0.20</w:t>
            </w:r>
          </w:p>
        </w:tc>
      </w:tr>
      <w:tr w:rsidR="006E2907" w:rsidRPr="006E2907" w14:paraId="11CC6A1D" w14:textId="77777777" w:rsidTr="006E2907">
        <w:trPr>
          <w:trHeight w:val="315"/>
        </w:trPr>
        <w:tc>
          <w:tcPr>
            <w:tcW w:w="3940" w:type="dxa"/>
            <w:vMerge/>
            <w:vAlign w:val="center"/>
            <w:hideMark/>
          </w:tcPr>
          <w:p w14:paraId="21CE969B"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000000" w:fill="E4DFEC"/>
            <w:vAlign w:val="center"/>
            <w:hideMark/>
          </w:tcPr>
          <w:p w14:paraId="0D7472C2"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 0.51</w:t>
            </w:r>
          </w:p>
        </w:tc>
        <w:tc>
          <w:tcPr>
            <w:tcW w:w="1580" w:type="dxa"/>
            <w:shd w:val="clear" w:color="000000" w:fill="E4DFEC"/>
            <w:noWrap/>
            <w:vAlign w:val="bottom"/>
            <w:hideMark/>
          </w:tcPr>
          <w:p w14:paraId="476323AA" w14:textId="5708645F"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w:t>
            </w:r>
            <w:r>
              <w:rPr>
                <w:rFonts w:ascii="Calibri" w:eastAsia="Times New Roman" w:hAnsi="Calibri" w:cs="Calibri"/>
                <w:color w:val="000000"/>
                <w:lang w:eastAsia="es-MX"/>
              </w:rPr>
              <w:t>e</w:t>
            </w:r>
            <w:r w:rsidRPr="006E2907">
              <w:rPr>
                <w:rFonts w:ascii="Calibri" w:eastAsia="Times New Roman" w:hAnsi="Calibri" w:cs="Calibri"/>
                <w:color w:val="000000"/>
                <w:lang w:eastAsia="es-MX"/>
              </w:rPr>
              <w:t>sgo Alto</w:t>
            </w:r>
          </w:p>
        </w:tc>
        <w:tc>
          <w:tcPr>
            <w:tcW w:w="1342" w:type="dxa"/>
            <w:shd w:val="clear" w:color="000000" w:fill="E4DFEC"/>
            <w:noWrap/>
            <w:vAlign w:val="bottom"/>
            <w:hideMark/>
          </w:tcPr>
          <w:p w14:paraId="415C0A86"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0.40</w:t>
            </w:r>
          </w:p>
        </w:tc>
      </w:tr>
      <w:tr w:rsidR="006E2907" w:rsidRPr="006E2907" w14:paraId="4294E722" w14:textId="77777777" w:rsidTr="006C1C19">
        <w:trPr>
          <w:trHeight w:val="300"/>
        </w:trPr>
        <w:tc>
          <w:tcPr>
            <w:tcW w:w="8802" w:type="dxa"/>
            <w:gridSpan w:val="4"/>
            <w:shd w:val="clear" w:color="000000" w:fill="C4BD97"/>
            <w:noWrap/>
            <w:vAlign w:val="bottom"/>
            <w:hideMark/>
          </w:tcPr>
          <w:p w14:paraId="07459D78" w14:textId="5658A352" w:rsidR="006E2907" w:rsidRPr="006E2907" w:rsidRDefault="006E2907" w:rsidP="006E2907">
            <w:pPr>
              <w:spacing w:after="0" w:line="240" w:lineRule="auto"/>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6. Razón de Autonomía (E )</w:t>
            </w:r>
          </w:p>
        </w:tc>
      </w:tr>
      <w:tr w:rsidR="006E2907" w:rsidRPr="006E2907" w14:paraId="25B5FAD9" w14:textId="77777777" w:rsidTr="006E2907">
        <w:trPr>
          <w:trHeight w:val="300"/>
        </w:trPr>
        <w:tc>
          <w:tcPr>
            <w:tcW w:w="3940" w:type="dxa"/>
            <w:vMerge w:val="restart"/>
            <w:shd w:val="clear" w:color="000000" w:fill="C4BD97"/>
            <w:vAlign w:val="bottom"/>
            <w:hideMark/>
          </w:tcPr>
          <w:p w14:paraId="6573C92F" w14:textId="29EC91E2"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Valor propio es 50% - 50 % o que la balanza incline hacia la Razón de autonomía (E&gt;D) es decir (E=70%) (D=30)</w:t>
            </w:r>
          </w:p>
        </w:tc>
        <w:tc>
          <w:tcPr>
            <w:tcW w:w="1940" w:type="dxa"/>
            <w:shd w:val="clear" w:color="000000" w:fill="C4BD97"/>
            <w:vAlign w:val="bottom"/>
            <w:hideMark/>
          </w:tcPr>
          <w:p w14:paraId="25F9F501"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 0.51</w:t>
            </w:r>
          </w:p>
        </w:tc>
        <w:tc>
          <w:tcPr>
            <w:tcW w:w="1580" w:type="dxa"/>
            <w:shd w:val="clear" w:color="000000" w:fill="C4BD97"/>
            <w:noWrap/>
            <w:vAlign w:val="bottom"/>
            <w:hideMark/>
          </w:tcPr>
          <w:p w14:paraId="0138F48B" w14:textId="4A8E9956"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Sin Riesgo</w:t>
            </w:r>
          </w:p>
        </w:tc>
        <w:tc>
          <w:tcPr>
            <w:tcW w:w="1342" w:type="dxa"/>
            <w:shd w:val="clear" w:color="000000" w:fill="C4BD97"/>
            <w:noWrap/>
            <w:vAlign w:val="bottom"/>
            <w:hideMark/>
          </w:tcPr>
          <w:p w14:paraId="010A2F6C"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0.00</w:t>
            </w:r>
          </w:p>
        </w:tc>
      </w:tr>
      <w:tr w:rsidR="006E2907" w:rsidRPr="006E2907" w14:paraId="1A4EEB9C" w14:textId="77777777" w:rsidTr="006E2907">
        <w:trPr>
          <w:trHeight w:val="300"/>
        </w:trPr>
        <w:tc>
          <w:tcPr>
            <w:tcW w:w="3940" w:type="dxa"/>
            <w:vMerge/>
            <w:vAlign w:val="center"/>
            <w:hideMark/>
          </w:tcPr>
          <w:p w14:paraId="51652DF9"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000000" w:fill="C4BD97"/>
            <w:vAlign w:val="bottom"/>
            <w:hideMark/>
          </w:tcPr>
          <w:p w14:paraId="31A18CD0"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0.50</w:t>
            </w:r>
          </w:p>
        </w:tc>
        <w:tc>
          <w:tcPr>
            <w:tcW w:w="1580" w:type="dxa"/>
            <w:shd w:val="clear" w:color="000000" w:fill="C4BD97"/>
            <w:noWrap/>
            <w:vAlign w:val="bottom"/>
            <w:hideMark/>
          </w:tcPr>
          <w:p w14:paraId="1DA3DBDC"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Riesgo Medio</w:t>
            </w:r>
          </w:p>
        </w:tc>
        <w:tc>
          <w:tcPr>
            <w:tcW w:w="1342" w:type="dxa"/>
            <w:shd w:val="clear" w:color="000000" w:fill="C4BD97"/>
            <w:noWrap/>
            <w:vAlign w:val="bottom"/>
            <w:hideMark/>
          </w:tcPr>
          <w:p w14:paraId="323647A9"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0.10</w:t>
            </w:r>
          </w:p>
        </w:tc>
      </w:tr>
      <w:tr w:rsidR="006E2907" w:rsidRPr="006E2907" w14:paraId="431C70CA" w14:textId="77777777" w:rsidTr="006E2907">
        <w:trPr>
          <w:trHeight w:val="315"/>
        </w:trPr>
        <w:tc>
          <w:tcPr>
            <w:tcW w:w="3940" w:type="dxa"/>
            <w:vMerge/>
            <w:vAlign w:val="center"/>
            <w:hideMark/>
          </w:tcPr>
          <w:p w14:paraId="60B1837B" w14:textId="77777777" w:rsidR="006E2907" w:rsidRPr="006E2907" w:rsidRDefault="006E2907" w:rsidP="006E2907">
            <w:pPr>
              <w:spacing w:after="0" w:line="240" w:lineRule="auto"/>
              <w:rPr>
                <w:rFonts w:ascii="Calibri" w:eastAsia="Times New Roman" w:hAnsi="Calibri" w:cs="Calibri"/>
                <w:color w:val="000000"/>
                <w:lang w:eastAsia="es-MX"/>
              </w:rPr>
            </w:pPr>
          </w:p>
        </w:tc>
        <w:tc>
          <w:tcPr>
            <w:tcW w:w="1940" w:type="dxa"/>
            <w:shd w:val="clear" w:color="000000" w:fill="C4BD97"/>
            <w:vAlign w:val="bottom"/>
            <w:hideMark/>
          </w:tcPr>
          <w:p w14:paraId="150DEE49" w14:textId="5B9D6543"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 0.49</w:t>
            </w:r>
          </w:p>
        </w:tc>
        <w:tc>
          <w:tcPr>
            <w:tcW w:w="1580" w:type="dxa"/>
            <w:shd w:val="clear" w:color="000000" w:fill="C4BD97"/>
            <w:noWrap/>
            <w:vAlign w:val="bottom"/>
            <w:hideMark/>
          </w:tcPr>
          <w:p w14:paraId="527B2FE0" w14:textId="3BD14692"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Ri</w:t>
            </w:r>
            <w:r>
              <w:rPr>
                <w:rFonts w:ascii="Calibri" w:eastAsia="Times New Roman" w:hAnsi="Calibri" w:cs="Calibri"/>
                <w:color w:val="000000"/>
                <w:lang w:eastAsia="es-MX"/>
              </w:rPr>
              <w:t>e</w:t>
            </w:r>
            <w:r w:rsidRPr="006E2907">
              <w:rPr>
                <w:rFonts w:ascii="Calibri" w:eastAsia="Times New Roman" w:hAnsi="Calibri" w:cs="Calibri"/>
                <w:color w:val="000000"/>
                <w:lang w:eastAsia="es-MX"/>
              </w:rPr>
              <w:t>sgo Alto</w:t>
            </w:r>
          </w:p>
        </w:tc>
        <w:tc>
          <w:tcPr>
            <w:tcW w:w="1342" w:type="dxa"/>
            <w:shd w:val="clear" w:color="000000" w:fill="C4BD97"/>
            <w:noWrap/>
            <w:vAlign w:val="bottom"/>
            <w:hideMark/>
          </w:tcPr>
          <w:p w14:paraId="5AE8778B"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0.20</w:t>
            </w:r>
          </w:p>
        </w:tc>
      </w:tr>
    </w:tbl>
    <w:p w14:paraId="4484F6C3" w14:textId="217E6977" w:rsidR="006E2907" w:rsidRDefault="006E2907"/>
    <w:tbl>
      <w:tblPr>
        <w:tblW w:w="3520" w:type="dxa"/>
        <w:tblCellMar>
          <w:left w:w="70" w:type="dxa"/>
          <w:right w:w="70" w:type="dxa"/>
        </w:tblCellMar>
        <w:tblLook w:val="04A0" w:firstRow="1" w:lastRow="0" w:firstColumn="1" w:lastColumn="0" w:noHBand="0" w:noVBand="1"/>
      </w:tblPr>
      <w:tblGrid>
        <w:gridCol w:w="1803"/>
        <w:gridCol w:w="1717"/>
      </w:tblGrid>
      <w:tr w:rsidR="006E2907" w:rsidRPr="006E2907" w14:paraId="425017B6" w14:textId="77777777" w:rsidTr="006E2907">
        <w:trPr>
          <w:trHeight w:val="315"/>
        </w:trPr>
        <w:tc>
          <w:tcPr>
            <w:tcW w:w="3520" w:type="dxa"/>
            <w:gridSpan w:val="2"/>
            <w:tcBorders>
              <w:top w:val="single" w:sz="8" w:space="0" w:color="auto"/>
              <w:left w:val="single" w:sz="8" w:space="0" w:color="auto"/>
              <w:bottom w:val="single" w:sz="8" w:space="0" w:color="auto"/>
              <w:right w:val="single" w:sz="8" w:space="0" w:color="000000"/>
            </w:tcBorders>
            <w:shd w:val="clear" w:color="000000" w:fill="EBF1DE"/>
            <w:noWrap/>
            <w:vAlign w:val="bottom"/>
            <w:hideMark/>
          </w:tcPr>
          <w:p w14:paraId="27CB6E38" w14:textId="77777777" w:rsidR="006E2907" w:rsidRPr="006E2907" w:rsidRDefault="006E2907" w:rsidP="006E2907">
            <w:pPr>
              <w:spacing w:after="0" w:line="240" w:lineRule="auto"/>
              <w:jc w:val="center"/>
              <w:rPr>
                <w:rFonts w:ascii="Calibri" w:eastAsia="Times New Roman" w:hAnsi="Calibri" w:cs="Calibri"/>
                <w:b/>
                <w:bCs/>
                <w:color w:val="000000"/>
                <w:lang w:eastAsia="es-MX"/>
              </w:rPr>
            </w:pPr>
            <w:r w:rsidRPr="006E2907">
              <w:rPr>
                <w:rFonts w:ascii="Calibri" w:eastAsia="Times New Roman" w:hAnsi="Calibri" w:cs="Calibri"/>
                <w:b/>
                <w:bCs/>
                <w:color w:val="000000"/>
                <w:lang w:eastAsia="es-MX"/>
              </w:rPr>
              <w:t xml:space="preserve">Evaluación General </w:t>
            </w:r>
          </w:p>
        </w:tc>
      </w:tr>
      <w:tr w:rsidR="006E2907" w:rsidRPr="006E2907" w14:paraId="1BF8EB78" w14:textId="77777777" w:rsidTr="006E2907">
        <w:trPr>
          <w:trHeight w:val="300"/>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5AA71E5"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w:t>
            </w:r>
          </w:p>
        </w:tc>
        <w:tc>
          <w:tcPr>
            <w:tcW w:w="1717" w:type="dxa"/>
            <w:tcBorders>
              <w:top w:val="nil"/>
              <w:left w:val="nil"/>
              <w:bottom w:val="single" w:sz="4" w:space="0" w:color="auto"/>
              <w:right w:val="single" w:sz="4" w:space="0" w:color="auto"/>
            </w:tcBorders>
            <w:shd w:val="clear" w:color="auto" w:fill="auto"/>
            <w:noWrap/>
            <w:vAlign w:val="bottom"/>
            <w:hideMark/>
          </w:tcPr>
          <w:p w14:paraId="46E00A53" w14:textId="165B7387" w:rsidR="006E2907" w:rsidRPr="006E2907" w:rsidRDefault="006E2907" w:rsidP="006E290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Ó</w:t>
            </w:r>
            <w:r w:rsidRPr="006E2907">
              <w:rPr>
                <w:rFonts w:ascii="Calibri" w:eastAsia="Times New Roman" w:hAnsi="Calibri" w:cs="Calibri"/>
                <w:color w:val="000000"/>
                <w:lang w:eastAsia="es-MX"/>
              </w:rPr>
              <w:t>ptimo</w:t>
            </w:r>
          </w:p>
        </w:tc>
      </w:tr>
      <w:tr w:rsidR="006E2907" w:rsidRPr="006E2907" w14:paraId="2DAC1625" w14:textId="77777777" w:rsidTr="006E2907">
        <w:trPr>
          <w:trHeight w:val="300"/>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76E21DA"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0.01 - 0.90</w:t>
            </w:r>
          </w:p>
        </w:tc>
        <w:tc>
          <w:tcPr>
            <w:tcW w:w="1717" w:type="dxa"/>
            <w:tcBorders>
              <w:top w:val="nil"/>
              <w:left w:val="nil"/>
              <w:bottom w:val="single" w:sz="4" w:space="0" w:color="auto"/>
              <w:right w:val="single" w:sz="4" w:space="0" w:color="auto"/>
            </w:tcBorders>
            <w:shd w:val="clear" w:color="auto" w:fill="auto"/>
            <w:noWrap/>
            <w:vAlign w:val="bottom"/>
            <w:hideMark/>
          </w:tcPr>
          <w:p w14:paraId="17157812"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Aceptable</w:t>
            </w:r>
          </w:p>
        </w:tc>
      </w:tr>
      <w:tr w:rsidR="006E2907" w:rsidRPr="006E2907" w14:paraId="4C4532F8" w14:textId="77777777" w:rsidTr="006E2907">
        <w:trPr>
          <w:trHeight w:val="300"/>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DDA477C"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0.91 - 1.26</w:t>
            </w:r>
          </w:p>
        </w:tc>
        <w:tc>
          <w:tcPr>
            <w:tcW w:w="1717" w:type="dxa"/>
            <w:tcBorders>
              <w:top w:val="nil"/>
              <w:left w:val="nil"/>
              <w:bottom w:val="single" w:sz="4" w:space="0" w:color="auto"/>
              <w:right w:val="single" w:sz="4" w:space="0" w:color="auto"/>
            </w:tcBorders>
            <w:shd w:val="clear" w:color="auto" w:fill="auto"/>
            <w:noWrap/>
            <w:vAlign w:val="bottom"/>
            <w:hideMark/>
          </w:tcPr>
          <w:p w14:paraId="79F522CE"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Medio</w:t>
            </w:r>
          </w:p>
        </w:tc>
      </w:tr>
      <w:tr w:rsidR="006E2907" w:rsidRPr="006E2907" w14:paraId="34BC9C27" w14:textId="77777777" w:rsidTr="006E2907">
        <w:trPr>
          <w:trHeight w:val="300"/>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5C130EF"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1.27 - 2.00</w:t>
            </w:r>
          </w:p>
        </w:tc>
        <w:tc>
          <w:tcPr>
            <w:tcW w:w="1717" w:type="dxa"/>
            <w:tcBorders>
              <w:top w:val="nil"/>
              <w:left w:val="nil"/>
              <w:bottom w:val="single" w:sz="4" w:space="0" w:color="auto"/>
              <w:right w:val="single" w:sz="4" w:space="0" w:color="auto"/>
            </w:tcBorders>
            <w:shd w:val="clear" w:color="auto" w:fill="auto"/>
            <w:noWrap/>
            <w:vAlign w:val="bottom"/>
            <w:hideMark/>
          </w:tcPr>
          <w:p w14:paraId="2F7EF653" w14:textId="77777777" w:rsidR="006E2907" w:rsidRPr="006E2907" w:rsidRDefault="006E2907" w:rsidP="006E2907">
            <w:pPr>
              <w:spacing w:after="0" w:line="240" w:lineRule="auto"/>
              <w:jc w:val="center"/>
              <w:rPr>
                <w:rFonts w:ascii="Calibri" w:eastAsia="Times New Roman" w:hAnsi="Calibri" w:cs="Calibri"/>
                <w:color w:val="000000"/>
                <w:lang w:eastAsia="es-MX"/>
              </w:rPr>
            </w:pPr>
            <w:r w:rsidRPr="006E2907">
              <w:rPr>
                <w:rFonts w:ascii="Calibri" w:eastAsia="Times New Roman" w:hAnsi="Calibri" w:cs="Calibri"/>
                <w:color w:val="000000"/>
                <w:lang w:eastAsia="es-MX"/>
              </w:rPr>
              <w:t xml:space="preserve">Alto </w:t>
            </w:r>
          </w:p>
        </w:tc>
      </w:tr>
    </w:tbl>
    <w:p w14:paraId="09A0CA8F" w14:textId="77777777" w:rsidR="006E2907" w:rsidRDefault="006E2907"/>
    <w:sectPr w:rsidR="006E2907" w:rsidSect="009715E7">
      <w:headerReference w:type="default" r:id="rId8"/>
      <w:pgSz w:w="12240" w:h="15840" w:code="1"/>
      <w:pgMar w:top="1702"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18B4F" w14:textId="77777777" w:rsidR="00241280" w:rsidRDefault="00241280" w:rsidP="005849AF">
      <w:pPr>
        <w:spacing w:after="0" w:line="240" w:lineRule="auto"/>
      </w:pPr>
      <w:r>
        <w:separator/>
      </w:r>
    </w:p>
  </w:endnote>
  <w:endnote w:type="continuationSeparator" w:id="0">
    <w:p w14:paraId="3158F880" w14:textId="77777777" w:rsidR="00241280" w:rsidRDefault="00241280" w:rsidP="0058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9A9AC" w14:textId="77777777" w:rsidR="00241280" w:rsidRDefault="00241280" w:rsidP="005849AF">
      <w:pPr>
        <w:spacing w:after="0" w:line="240" w:lineRule="auto"/>
      </w:pPr>
      <w:r>
        <w:separator/>
      </w:r>
    </w:p>
  </w:footnote>
  <w:footnote w:type="continuationSeparator" w:id="0">
    <w:p w14:paraId="4A6808AF" w14:textId="77777777" w:rsidR="00241280" w:rsidRDefault="00241280" w:rsidP="00584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C0C9" w14:textId="30AD2DAA" w:rsidR="006C1C19" w:rsidRDefault="006C1C19">
    <w:pPr>
      <w:pStyle w:val="Encabezado"/>
    </w:pPr>
    <w:r>
      <w:rPr>
        <w:noProof/>
        <w:lang w:eastAsia="es-MX"/>
      </w:rPr>
      <w:drawing>
        <wp:anchor distT="0" distB="0" distL="114300" distR="114300" simplePos="0" relativeHeight="251659264" behindDoc="1" locked="0" layoutInCell="1" allowOverlap="1" wp14:anchorId="7EBDA553" wp14:editId="6CED5EB3">
          <wp:simplePos x="0" y="0"/>
          <wp:positionH relativeFrom="column">
            <wp:posOffset>-847725</wp:posOffset>
          </wp:positionH>
          <wp:positionV relativeFrom="page">
            <wp:posOffset>59055</wp:posOffset>
          </wp:positionV>
          <wp:extent cx="7551420" cy="1504950"/>
          <wp:effectExtent l="0" t="0" r="508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51420" cy="1504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883"/>
    <w:multiLevelType w:val="hybridMultilevel"/>
    <w:tmpl w:val="4EE88812"/>
    <w:lvl w:ilvl="0" w:tplc="080A0013">
      <w:start w:val="1"/>
      <w:numFmt w:val="upperRoman"/>
      <w:lvlText w:val="%1."/>
      <w:lvlJc w:val="righ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5C2239"/>
    <w:multiLevelType w:val="hybridMultilevel"/>
    <w:tmpl w:val="556800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73B7A"/>
    <w:multiLevelType w:val="hybridMultilevel"/>
    <w:tmpl w:val="F39E92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60A0D"/>
    <w:multiLevelType w:val="hybridMultilevel"/>
    <w:tmpl w:val="AFB07B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E35E1E"/>
    <w:multiLevelType w:val="hybridMultilevel"/>
    <w:tmpl w:val="FB4EACD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FFC7187"/>
    <w:multiLevelType w:val="hybridMultilevel"/>
    <w:tmpl w:val="35F0A3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264777"/>
    <w:multiLevelType w:val="hybridMultilevel"/>
    <w:tmpl w:val="AE103E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7F6DBE"/>
    <w:multiLevelType w:val="multilevel"/>
    <w:tmpl w:val="FD40103C"/>
    <w:lvl w:ilvl="0">
      <w:start w:val="1"/>
      <w:numFmt w:val="upperRoman"/>
      <w:pStyle w:val="Ttulo1"/>
      <w:lvlText w:val="%1."/>
      <w:lvlJc w:val="left"/>
      <w:pPr>
        <w:ind w:left="0" w:firstLine="0"/>
      </w:pPr>
      <w:rPr>
        <w:rFonts w:asciiTheme="minorHAnsi" w:hAnsiTheme="minorHAnsi" w:cstheme="minorHAnsi" w:hint="default"/>
        <w:color w:val="auto"/>
        <w:sz w:val="22"/>
        <w:szCs w:val="22"/>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15:restartNumberingAfterBreak="0">
    <w:nsid w:val="32081C83"/>
    <w:multiLevelType w:val="hybridMultilevel"/>
    <w:tmpl w:val="2542B0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1914B2"/>
    <w:multiLevelType w:val="hybridMultilevel"/>
    <w:tmpl w:val="4F0E33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573E24"/>
    <w:multiLevelType w:val="hybridMultilevel"/>
    <w:tmpl w:val="6F429D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F72510"/>
    <w:multiLevelType w:val="hybridMultilevel"/>
    <w:tmpl w:val="264E047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41A4EB5"/>
    <w:multiLevelType w:val="hybridMultilevel"/>
    <w:tmpl w:val="1DAA48DA"/>
    <w:lvl w:ilvl="0" w:tplc="080A0013">
      <w:start w:val="1"/>
      <w:numFmt w:val="upperRoman"/>
      <w:lvlText w:val="%1."/>
      <w:lvlJc w:val="right"/>
      <w:pPr>
        <w:ind w:left="10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660F32"/>
    <w:multiLevelType w:val="hybridMultilevel"/>
    <w:tmpl w:val="82404F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1A7996"/>
    <w:multiLevelType w:val="hybridMultilevel"/>
    <w:tmpl w:val="60AE835A"/>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431F9F"/>
    <w:multiLevelType w:val="hybridMultilevel"/>
    <w:tmpl w:val="9E5EF5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F44B08"/>
    <w:multiLevelType w:val="hybridMultilevel"/>
    <w:tmpl w:val="32AEAE2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5EF2317"/>
    <w:multiLevelType w:val="hybridMultilevel"/>
    <w:tmpl w:val="82404F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12"/>
  </w:num>
  <w:num w:numId="4">
    <w:abstractNumId w:val="10"/>
  </w:num>
  <w:num w:numId="5">
    <w:abstractNumId w:val="9"/>
  </w:num>
  <w:num w:numId="6">
    <w:abstractNumId w:val="8"/>
  </w:num>
  <w:num w:numId="7">
    <w:abstractNumId w:val="17"/>
  </w:num>
  <w:num w:numId="8">
    <w:abstractNumId w:val="13"/>
  </w:num>
  <w:num w:numId="9">
    <w:abstractNumId w:val="6"/>
  </w:num>
  <w:num w:numId="10">
    <w:abstractNumId w:val="14"/>
  </w:num>
  <w:num w:numId="11">
    <w:abstractNumId w:val="15"/>
  </w:num>
  <w:num w:numId="12">
    <w:abstractNumId w:val="2"/>
  </w:num>
  <w:num w:numId="13">
    <w:abstractNumId w:val="1"/>
  </w:num>
  <w:num w:numId="14">
    <w:abstractNumId w:val="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0F"/>
    <w:rsid w:val="00000CFC"/>
    <w:rsid w:val="00004E92"/>
    <w:rsid w:val="00005F7D"/>
    <w:rsid w:val="00014932"/>
    <w:rsid w:val="0004109A"/>
    <w:rsid w:val="00064C26"/>
    <w:rsid w:val="000F64D2"/>
    <w:rsid w:val="00207346"/>
    <w:rsid w:val="00241280"/>
    <w:rsid w:val="00263E1E"/>
    <w:rsid w:val="0029620F"/>
    <w:rsid w:val="00317FFE"/>
    <w:rsid w:val="003245E8"/>
    <w:rsid w:val="003E611E"/>
    <w:rsid w:val="0047104A"/>
    <w:rsid w:val="004739C7"/>
    <w:rsid w:val="00497653"/>
    <w:rsid w:val="00497978"/>
    <w:rsid w:val="00525746"/>
    <w:rsid w:val="005547A7"/>
    <w:rsid w:val="005849AF"/>
    <w:rsid w:val="005B58C8"/>
    <w:rsid w:val="006C1C19"/>
    <w:rsid w:val="006E2907"/>
    <w:rsid w:val="0071636E"/>
    <w:rsid w:val="00732779"/>
    <w:rsid w:val="007449C6"/>
    <w:rsid w:val="00812494"/>
    <w:rsid w:val="0081582E"/>
    <w:rsid w:val="0094467D"/>
    <w:rsid w:val="00965235"/>
    <w:rsid w:val="009715E7"/>
    <w:rsid w:val="00997E14"/>
    <w:rsid w:val="009B7144"/>
    <w:rsid w:val="00A43ACC"/>
    <w:rsid w:val="00A534D4"/>
    <w:rsid w:val="00B10BC9"/>
    <w:rsid w:val="00B44678"/>
    <w:rsid w:val="00C9156D"/>
    <w:rsid w:val="00D105E5"/>
    <w:rsid w:val="00D80B25"/>
    <w:rsid w:val="00DB40F7"/>
    <w:rsid w:val="00E164AA"/>
    <w:rsid w:val="00E959E7"/>
    <w:rsid w:val="00F016DF"/>
    <w:rsid w:val="00F14B4C"/>
    <w:rsid w:val="00FA3CF2"/>
    <w:rsid w:val="00FA6806"/>
    <w:rsid w:val="00FD3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C957"/>
  <w15:chartTrackingRefBased/>
  <w15:docId w15:val="{696A370F-F24C-4E2D-B461-987A55A6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0F"/>
    <w:pPr>
      <w:spacing w:after="200" w:line="276" w:lineRule="auto"/>
    </w:pPr>
  </w:style>
  <w:style w:type="paragraph" w:styleId="Ttulo1">
    <w:name w:val="heading 1"/>
    <w:basedOn w:val="Normal"/>
    <w:next w:val="Normal"/>
    <w:link w:val="Ttulo1Car"/>
    <w:uiPriority w:val="9"/>
    <w:qFormat/>
    <w:rsid w:val="0029620F"/>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29620F"/>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9620F"/>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29620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29620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29620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2962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962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962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620F"/>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semiHidden/>
    <w:rsid w:val="0029620F"/>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29620F"/>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semiHidden/>
    <w:rsid w:val="0029620F"/>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semiHidden/>
    <w:rsid w:val="0029620F"/>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9620F"/>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9620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9620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9620F"/>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29620F"/>
    <w:pPr>
      <w:ind w:left="720"/>
      <w:contextualSpacing/>
    </w:pPr>
  </w:style>
  <w:style w:type="paragraph" w:styleId="Encabezado">
    <w:name w:val="header"/>
    <w:basedOn w:val="Normal"/>
    <w:link w:val="EncabezadoCar"/>
    <w:uiPriority w:val="99"/>
    <w:unhideWhenUsed/>
    <w:rsid w:val="002962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620F"/>
  </w:style>
  <w:style w:type="paragraph" w:styleId="Piedepgina">
    <w:name w:val="footer"/>
    <w:basedOn w:val="Normal"/>
    <w:link w:val="PiedepginaCar"/>
    <w:uiPriority w:val="99"/>
    <w:unhideWhenUsed/>
    <w:rsid w:val="002962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620F"/>
  </w:style>
  <w:style w:type="character" w:styleId="Hipervnculo">
    <w:name w:val="Hyperlink"/>
    <w:basedOn w:val="Fuentedeprrafopredeter"/>
    <w:uiPriority w:val="99"/>
    <w:semiHidden/>
    <w:unhideWhenUsed/>
    <w:rsid w:val="0029620F"/>
    <w:rPr>
      <w:color w:val="0000FF"/>
      <w:u w:val="single"/>
    </w:rPr>
  </w:style>
  <w:style w:type="character" w:styleId="Hipervnculovisitado">
    <w:name w:val="FollowedHyperlink"/>
    <w:basedOn w:val="Fuentedeprrafopredeter"/>
    <w:uiPriority w:val="99"/>
    <w:semiHidden/>
    <w:unhideWhenUsed/>
    <w:rsid w:val="0029620F"/>
    <w:rPr>
      <w:color w:val="800080"/>
      <w:u w:val="single"/>
    </w:rPr>
  </w:style>
  <w:style w:type="paragraph" w:customStyle="1" w:styleId="msonormal0">
    <w:name w:val="msonormal"/>
    <w:basedOn w:val="Normal"/>
    <w:rsid w:val="002962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29620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29620F"/>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67">
    <w:name w:val="xl67"/>
    <w:basedOn w:val="Normal"/>
    <w:rsid w:val="0029620F"/>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29620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29620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0">
    <w:name w:val="xl70"/>
    <w:basedOn w:val="Normal"/>
    <w:rsid w:val="002962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29620F"/>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29620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styleId="Textodeglobo">
    <w:name w:val="Balloon Text"/>
    <w:basedOn w:val="Normal"/>
    <w:link w:val="TextodegloboCar"/>
    <w:uiPriority w:val="99"/>
    <w:semiHidden/>
    <w:unhideWhenUsed/>
    <w:rsid w:val="002962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620F"/>
    <w:rPr>
      <w:rFonts w:ascii="Segoe UI" w:hAnsi="Segoe UI" w:cs="Segoe UI"/>
      <w:sz w:val="18"/>
      <w:szCs w:val="18"/>
    </w:rPr>
  </w:style>
  <w:style w:type="character" w:styleId="Refdecomentario">
    <w:name w:val="annotation reference"/>
    <w:basedOn w:val="Fuentedeprrafopredeter"/>
    <w:uiPriority w:val="99"/>
    <w:semiHidden/>
    <w:unhideWhenUsed/>
    <w:rsid w:val="0029620F"/>
    <w:rPr>
      <w:sz w:val="16"/>
      <w:szCs w:val="16"/>
    </w:rPr>
  </w:style>
  <w:style w:type="paragraph" w:styleId="Textocomentario">
    <w:name w:val="annotation text"/>
    <w:basedOn w:val="Normal"/>
    <w:link w:val="TextocomentarioCar"/>
    <w:uiPriority w:val="99"/>
    <w:semiHidden/>
    <w:unhideWhenUsed/>
    <w:rsid w:val="002962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620F"/>
    <w:rPr>
      <w:sz w:val="20"/>
      <w:szCs w:val="20"/>
    </w:rPr>
  </w:style>
  <w:style w:type="paragraph" w:styleId="Asuntodelcomentario">
    <w:name w:val="annotation subject"/>
    <w:basedOn w:val="Textocomentario"/>
    <w:next w:val="Textocomentario"/>
    <w:link w:val="AsuntodelcomentarioCar"/>
    <w:uiPriority w:val="99"/>
    <w:semiHidden/>
    <w:unhideWhenUsed/>
    <w:rsid w:val="0029620F"/>
    <w:rPr>
      <w:b/>
      <w:bCs/>
    </w:rPr>
  </w:style>
  <w:style w:type="character" w:customStyle="1" w:styleId="AsuntodelcomentarioCar">
    <w:name w:val="Asunto del comentario Car"/>
    <w:basedOn w:val="TextocomentarioCar"/>
    <w:link w:val="Asuntodelcomentario"/>
    <w:uiPriority w:val="99"/>
    <w:semiHidden/>
    <w:rsid w:val="002962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8751">
      <w:bodyDiv w:val="1"/>
      <w:marLeft w:val="0"/>
      <w:marRight w:val="0"/>
      <w:marTop w:val="0"/>
      <w:marBottom w:val="0"/>
      <w:divBdr>
        <w:top w:val="none" w:sz="0" w:space="0" w:color="auto"/>
        <w:left w:val="none" w:sz="0" w:space="0" w:color="auto"/>
        <w:bottom w:val="none" w:sz="0" w:space="0" w:color="auto"/>
        <w:right w:val="none" w:sz="0" w:space="0" w:color="auto"/>
      </w:divBdr>
    </w:div>
    <w:div w:id="491723123">
      <w:bodyDiv w:val="1"/>
      <w:marLeft w:val="0"/>
      <w:marRight w:val="0"/>
      <w:marTop w:val="0"/>
      <w:marBottom w:val="0"/>
      <w:divBdr>
        <w:top w:val="none" w:sz="0" w:space="0" w:color="auto"/>
        <w:left w:val="none" w:sz="0" w:space="0" w:color="auto"/>
        <w:bottom w:val="none" w:sz="0" w:space="0" w:color="auto"/>
        <w:right w:val="none" w:sz="0" w:space="0" w:color="auto"/>
      </w:divBdr>
    </w:div>
    <w:div w:id="833765071">
      <w:bodyDiv w:val="1"/>
      <w:marLeft w:val="0"/>
      <w:marRight w:val="0"/>
      <w:marTop w:val="0"/>
      <w:marBottom w:val="0"/>
      <w:divBdr>
        <w:top w:val="none" w:sz="0" w:space="0" w:color="auto"/>
        <w:left w:val="none" w:sz="0" w:space="0" w:color="auto"/>
        <w:bottom w:val="none" w:sz="0" w:space="0" w:color="auto"/>
        <w:right w:val="none" w:sz="0" w:space="0" w:color="auto"/>
      </w:divBdr>
    </w:div>
    <w:div w:id="8377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7C55D-A127-4462-B616-A10DE552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7397</Words>
  <Characters>40687</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Paola Resendiz Alcivar</dc:creator>
  <cp:keywords/>
  <dc:description/>
  <cp:lastModifiedBy>Karla Paola Resendiz Alcivar</cp:lastModifiedBy>
  <cp:revision>4</cp:revision>
  <cp:lastPrinted>2023-08-09T18:17:00Z</cp:lastPrinted>
  <dcterms:created xsi:type="dcterms:W3CDTF">2023-08-08T22:06:00Z</dcterms:created>
  <dcterms:modified xsi:type="dcterms:W3CDTF">2023-08-09T18:17:00Z</dcterms:modified>
</cp:coreProperties>
</file>